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8556" w14:textId="77777777" w:rsidR="009C31A8" w:rsidRPr="009C31A8" w:rsidRDefault="009C31A8" w:rsidP="009C31A8">
      <w:pPr>
        <w:spacing w:after="0" w:line="240" w:lineRule="auto"/>
        <w:textAlignment w:val="baseline"/>
        <w:rPr>
          <w:rFonts w:ascii="display" w:eastAsia="Times New Roman" w:hAnsi="display" w:cs="Times New Roman"/>
          <w:color w:val="666666"/>
          <w:kern w:val="0"/>
          <w:lang w:eastAsia="en-GB"/>
          <w14:ligatures w14:val="none"/>
        </w:rPr>
      </w:pPr>
      <w:r w:rsidRPr="009C31A8">
        <w:rPr>
          <w:rFonts w:ascii="display" w:eastAsia="Times New Roman" w:hAnsi="display" w:cs="Times New Roman"/>
          <w:color w:val="666666"/>
          <w:kern w:val="0"/>
          <w:lang w:eastAsia="en-GB"/>
          <w14:ligatures w14:val="none"/>
        </w:rPr>
        <w:t> </w:t>
      </w:r>
    </w:p>
    <w:p w14:paraId="66134DB8" w14:textId="3FC69D75" w:rsidR="009C31A8" w:rsidRPr="009C31A8" w:rsidRDefault="009C31A8" w:rsidP="009C31A8">
      <w:pPr>
        <w:spacing w:after="0" w:line="288" w:lineRule="atLeast"/>
        <w:textAlignment w:val="baseline"/>
        <w:outlineLvl w:val="0"/>
        <w:rPr>
          <w:rFonts w:ascii="display" w:eastAsia="Times New Roman" w:hAnsi="display" w:cs="Times New Roman"/>
          <w:b/>
          <w:bCs/>
          <w:color w:val="FFFFFF"/>
          <w:kern w:val="36"/>
          <w:sz w:val="45"/>
          <w:szCs w:val="45"/>
          <w:lang w:eastAsia="en-GB"/>
          <w14:ligatures w14:val="none"/>
        </w:rPr>
      </w:pPr>
      <w:r w:rsidRPr="009C31A8">
        <w:rPr>
          <w:rFonts w:ascii="display" w:eastAsia="Times New Roman" w:hAnsi="display" w:cs="Times New Roman"/>
          <w:color w:val="666666"/>
          <w:kern w:val="0"/>
          <w:bdr w:val="none" w:sz="0" w:space="0" w:color="auto" w:frame="1"/>
          <w:lang w:eastAsia="en-GB"/>
          <w14:ligatures w14:val="none"/>
        </w:rPr>
        <w:t>Read our Standards to help you successfully review learning packages</w:t>
      </w:r>
    </w:p>
    <w:p w14:paraId="0D9968C2" w14:textId="77777777" w:rsidR="009C31A8" w:rsidRPr="005D064F" w:rsidRDefault="009C31A8" w:rsidP="005D064F">
      <w:pPr>
        <w:pStyle w:val="Heading1"/>
      </w:pPr>
      <w:r w:rsidRPr="005D064F">
        <w:t>The following resources have been developed to support you in using the TELAS framework to review a learning package.</w:t>
      </w:r>
    </w:p>
    <w:p w14:paraId="1288C0A4" w14:textId="77777777" w:rsidR="009C31A8" w:rsidRDefault="009C31A8" w:rsidP="009C31A8">
      <w:pPr>
        <w:spacing w:after="0" w:line="288" w:lineRule="atLeast"/>
        <w:textAlignment w:val="baseline"/>
        <w:outlineLvl w:val="2"/>
        <w:rPr>
          <w:rFonts w:ascii="display" w:eastAsia="Times New Roman" w:hAnsi="display" w:cs="Times New Roman"/>
          <w:b/>
          <w:bCs/>
          <w:color w:val="01B3EF"/>
          <w:kern w:val="0"/>
          <w:sz w:val="33"/>
          <w:szCs w:val="33"/>
          <w:lang w:eastAsia="en-GB"/>
          <w14:ligatures w14:val="none"/>
        </w:rPr>
      </w:pPr>
    </w:p>
    <w:p w14:paraId="5A24C91E" w14:textId="05C19BAC" w:rsidR="009C31A8" w:rsidRPr="005E4D62" w:rsidRDefault="050E114C" w:rsidP="6483A818">
      <w:pPr>
        <w:pStyle w:val="Heading1"/>
        <w:rPr>
          <w:lang w:eastAsia="en-GB"/>
        </w:rPr>
      </w:pPr>
      <w:r w:rsidRPr="6483A818">
        <w:rPr>
          <w:lang w:eastAsia="en-GB"/>
        </w:rPr>
        <w:t>Standard 1: The Online Environment Design Supports Learning.</w:t>
      </w:r>
    </w:p>
    <w:p w14:paraId="5CBBD951" w14:textId="7C45EA9F" w:rsidR="009C31A8" w:rsidRPr="005E4D62" w:rsidRDefault="050E114C" w:rsidP="6483A818">
      <w:pPr>
        <w:pStyle w:val="Heading2"/>
      </w:pPr>
      <w:r>
        <w:t>1.1. The navigation and layout of the online learning environment is functional, consistent and intuitive.</w:t>
      </w:r>
    </w:p>
    <w:p w14:paraId="63CAB5B3" w14:textId="43CB766C" w:rsidR="009C31A8" w:rsidRPr="005E4D62" w:rsidRDefault="050E114C" w:rsidP="6483A818">
      <w:pPr>
        <w:pStyle w:val="Heading3"/>
      </w:pPr>
      <w:r>
        <w:t>1.1.1. The navigation is useable and functional.</w:t>
      </w:r>
    </w:p>
    <w:p w14:paraId="73872907"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Check if you can navigate through the menus, tabs, or pages of the learning package easily and efficiently.</w:t>
      </w:r>
    </w:p>
    <w:p w14:paraId="54662AF2"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77489EA4"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 </w:t>
      </w:r>
      <w:r w:rsidRPr="6483A818">
        <w:rPr>
          <w:rFonts w:ascii="display" w:eastAsia="Times New Roman" w:hAnsi="display" w:cs="Times New Roman"/>
          <w:color w:val="444444"/>
          <w:lang w:eastAsia="en-GB"/>
        </w:rPr>
        <w:t>The menus, tabs, pages, section headings, subheadings, embedded links, etc.</w:t>
      </w:r>
    </w:p>
    <w:p w14:paraId="27C00AD6"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3FF56C84"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Simply click through to see if things open up/collapse smoothly, and if it takes long to load a particular section.</w:t>
      </w:r>
    </w:p>
    <w:p w14:paraId="2565A12C"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008A2318"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 </w:t>
      </w:r>
      <w:r w:rsidRPr="6483A818">
        <w:rPr>
          <w:rFonts w:ascii="display" w:eastAsia="Times New Roman" w:hAnsi="display" w:cs="Times New Roman"/>
          <w:color w:val="444444"/>
          <w:lang w:eastAsia="en-GB"/>
        </w:rPr>
        <w:t>You may click/tap different sections quickly one right after another to see if the navigation is responding efficiently and if there are delays in showing the content of each section. If there are multiple videos or images in a section, it may take longer for all the content to be displayed fully.</w:t>
      </w:r>
    </w:p>
    <w:p w14:paraId="2CB9623F" w14:textId="77777777" w:rsidR="009C31A8" w:rsidRPr="005E4D62" w:rsidRDefault="009C31A8" w:rsidP="6483A818"/>
    <w:p w14:paraId="73EDCE0F" w14:textId="7984896D" w:rsidR="009C31A8" w:rsidRPr="005E4D62" w:rsidRDefault="050E114C" w:rsidP="6483A818">
      <w:pPr>
        <w:pStyle w:val="Heading3"/>
      </w:pPr>
      <w:r>
        <w:t>1.1.2. Instructions on how to navigate the site and where to find learning activities are provided.</w:t>
      </w:r>
    </w:p>
    <w:p w14:paraId="356F06C1"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Skim the learning package site to see if there are instructions on the key content areas and where to find them.</w:t>
      </w:r>
    </w:p>
    <w:p w14:paraId="6B9FD6E6"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4D2B779D"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w:t>
      </w:r>
      <w:r w:rsidRPr="6483A818">
        <w:rPr>
          <w:rFonts w:ascii="display" w:eastAsia="Times New Roman" w:hAnsi="display" w:cs="Times New Roman"/>
          <w:color w:val="444444"/>
          <w:lang w:eastAsia="en-GB"/>
        </w:rPr>
        <w:t> These instructions may be provided in the welcome announcement, introduction section of the online learning package, the course profile or alternatively in the support guidelines.</w:t>
      </w:r>
    </w:p>
    <w:p w14:paraId="5E821535"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06BBA61E"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Such instructions can be written in text e.g., a few sentences telling students where to look for things, or in audio-visual forms like part of the introductory video.</w:t>
      </w:r>
    </w:p>
    <w:p w14:paraId="0DEC01A7"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0D7380E5"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lastRenderedPageBreak/>
        <w:t>Tip:</w:t>
      </w:r>
      <w:r w:rsidRPr="6483A818">
        <w:rPr>
          <w:rFonts w:ascii="display" w:eastAsia="Times New Roman" w:hAnsi="display" w:cs="Times New Roman"/>
          <w:color w:val="444444"/>
          <w:lang w:eastAsia="en-GB"/>
        </w:rPr>
        <w:t> If there are instructions on either course site navigation or learning activities but not both, you may want to consider giving the success indicator a </w:t>
      </w:r>
      <w:r w:rsidRPr="6483A818">
        <w:rPr>
          <w:rFonts w:ascii="display" w:eastAsia="Times New Roman" w:hAnsi="display" w:cs="Times New Roman"/>
          <w:i/>
          <w:iCs/>
          <w:color w:val="444444"/>
          <w:lang w:eastAsia="en-GB"/>
        </w:rPr>
        <w:t>Yes But</w:t>
      </w:r>
      <w:r w:rsidRPr="6483A818">
        <w:rPr>
          <w:rFonts w:ascii="display" w:eastAsia="Times New Roman" w:hAnsi="display" w:cs="Times New Roman"/>
          <w:color w:val="444444"/>
          <w:lang w:eastAsia="en-GB"/>
        </w:rPr>
        <w:t>.</w:t>
      </w:r>
    </w:p>
    <w:p w14:paraId="04235BBB" w14:textId="77777777" w:rsidR="009C31A8" w:rsidRPr="005E4D62" w:rsidRDefault="009C31A8" w:rsidP="6483A818"/>
    <w:p w14:paraId="201AA929" w14:textId="678FE5E0" w:rsidR="009C31A8" w:rsidRPr="005E4D62" w:rsidRDefault="050E114C" w:rsidP="6483A818">
      <w:pPr>
        <w:pStyle w:val="Heading3"/>
      </w:pPr>
      <w:r>
        <w:t xml:space="preserve">1.1.3. </w:t>
      </w:r>
      <w:r w:rsidR="007F2B61">
        <w:t>There is a</w:t>
      </w:r>
      <w:r>
        <w:t xml:space="preserve"> consistent style guide (e.g. heading hierarchies, bulleted or numbered lists are consistent, tables only used for data).</w:t>
      </w:r>
    </w:p>
    <w:p w14:paraId="41A9BFDA"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Skim quickly through the course site to see if it is presented in a consistent style across the sections. What matters is not what style the learning package follows but the consistency throughout.</w:t>
      </w:r>
    </w:p>
    <w:p w14:paraId="7F2024C0"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339CFCAC"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w:t>
      </w:r>
      <w:r w:rsidRPr="6483A818">
        <w:rPr>
          <w:rFonts w:ascii="display" w:eastAsia="Times New Roman" w:hAnsi="display" w:cs="Times New Roman"/>
          <w:color w:val="444444"/>
          <w:lang w:eastAsia="en-GB"/>
        </w:rPr>
        <w:t xml:space="preserve"> You may want to check the Introduction section where the course structure is presented, the menus/tabs of the site, and flick through the main sections to see if they are formatted and </w:t>
      </w:r>
      <w:proofErr w:type="spellStart"/>
      <w:r w:rsidRPr="6483A818">
        <w:rPr>
          <w:rFonts w:ascii="display" w:eastAsia="Times New Roman" w:hAnsi="display" w:cs="Times New Roman"/>
          <w:color w:val="444444"/>
          <w:lang w:eastAsia="en-GB"/>
        </w:rPr>
        <w:t>organised</w:t>
      </w:r>
      <w:proofErr w:type="spellEnd"/>
      <w:r w:rsidRPr="6483A818">
        <w:rPr>
          <w:rFonts w:ascii="display" w:eastAsia="Times New Roman" w:hAnsi="display" w:cs="Times New Roman"/>
          <w:color w:val="444444"/>
          <w:lang w:eastAsia="en-GB"/>
        </w:rPr>
        <w:t xml:space="preserve"> consistently.</w:t>
      </w:r>
    </w:p>
    <w:p w14:paraId="662559CA"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5B704C77"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Attention may be paid to inconsistency as they may be more easily identified, e.g., in language conventions, referencing, or presentation.</w:t>
      </w:r>
    </w:p>
    <w:p w14:paraId="156AE0A2"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1864A579"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Further information: </w:t>
      </w:r>
      <w:r w:rsidRPr="6483A818">
        <w:rPr>
          <w:rFonts w:ascii="display" w:eastAsia="Times New Roman" w:hAnsi="display" w:cs="Times New Roman"/>
          <w:color w:val="444444"/>
          <w:lang w:eastAsia="en-GB"/>
        </w:rPr>
        <w:t>The Style Manual by the Australian Government is available here for your information on what to look out for: </w:t>
      </w:r>
      <w:hyperlink r:id="rId8">
        <w:r w:rsidRPr="6483A818">
          <w:rPr>
            <w:rFonts w:ascii="display" w:eastAsia="Times New Roman" w:hAnsi="display" w:cs="Times New Roman"/>
            <w:color w:val="2EA3F2"/>
            <w:u w:val="single"/>
            <w:lang w:eastAsia="en-GB"/>
          </w:rPr>
          <w:t>https://www.stylemanual.gov.au/</w:t>
        </w:r>
      </w:hyperlink>
    </w:p>
    <w:p w14:paraId="0F5199AB"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134D2C8C"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You do not need to read the content of the learning package but pay more attention to heading levels, overall formatting, and structure. You may also want to focus on the content areas where there are regular posts or materials that are uploaded at different times and they are most likely places where there are inconsistencies in style.</w:t>
      </w:r>
    </w:p>
    <w:p w14:paraId="5ACDF625" w14:textId="77777777" w:rsidR="009C31A8" w:rsidRPr="005E4D62" w:rsidRDefault="009C31A8" w:rsidP="6483A818"/>
    <w:p w14:paraId="1D5AA0A5" w14:textId="78426E26" w:rsidR="009C31A8" w:rsidRPr="005E4D62" w:rsidRDefault="050E114C" w:rsidP="6483A818">
      <w:pPr>
        <w:pStyle w:val="Heading3"/>
      </w:pPr>
      <w:r>
        <w:t>1.1.4. All links and embedded resources are functional (i.e. not dead).</w:t>
      </w:r>
    </w:p>
    <w:p w14:paraId="77967505"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Click all links provided to see if they work. If any of the links are dead, take note of them so the course team know exactly what to fix and where to find them.</w:t>
      </w:r>
    </w:p>
    <w:p w14:paraId="6EAB81E7"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5081FAB1"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w:t>
      </w:r>
      <w:r w:rsidRPr="6483A818">
        <w:rPr>
          <w:rFonts w:ascii="display" w:eastAsia="Times New Roman" w:hAnsi="display" w:cs="Times New Roman"/>
          <w:color w:val="444444"/>
          <w:lang w:eastAsia="en-GB"/>
        </w:rPr>
        <w:t xml:space="preserve"> Links are usually provided in learning materials, course reading library / reading list, in the support section </w:t>
      </w:r>
      <w:proofErr w:type="gramStart"/>
      <w:r w:rsidRPr="6483A818">
        <w:rPr>
          <w:rFonts w:ascii="display" w:eastAsia="Times New Roman" w:hAnsi="display" w:cs="Times New Roman"/>
          <w:color w:val="444444"/>
          <w:lang w:eastAsia="en-GB"/>
        </w:rPr>
        <w:t>and also</w:t>
      </w:r>
      <w:proofErr w:type="gramEnd"/>
      <w:r w:rsidRPr="6483A818">
        <w:rPr>
          <w:rFonts w:ascii="display" w:eastAsia="Times New Roman" w:hAnsi="display" w:cs="Times New Roman"/>
          <w:color w:val="444444"/>
          <w:lang w:eastAsia="en-GB"/>
        </w:rPr>
        <w:t xml:space="preserve"> in the introduction or announcements or course updates.</w:t>
      </w:r>
    </w:p>
    <w:p w14:paraId="7565CF8E"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2BCFD46B"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Links are easily identifiable as they are embedded in texts, however care should be taken so that all links are tested.</w:t>
      </w:r>
    </w:p>
    <w:p w14:paraId="1D567476"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4D09D7F4"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You may want to take note of the location of the link and copy/paste the dead links into the Comment section to facilitate the course submitter’s double checking and replacing them with functional ones.</w:t>
      </w:r>
    </w:p>
    <w:p w14:paraId="308E9567" w14:textId="77777777" w:rsidR="009C31A8" w:rsidRPr="005E4D62" w:rsidRDefault="009C31A8" w:rsidP="6483A818"/>
    <w:p w14:paraId="49AFD346" w14:textId="745C20CD" w:rsidR="009C31A8" w:rsidRPr="005E4D62" w:rsidRDefault="050E114C" w:rsidP="6483A818">
      <w:pPr>
        <w:pStyle w:val="Heading3"/>
      </w:pPr>
      <w:r>
        <w:lastRenderedPageBreak/>
        <w:t>1.1.5. Learners are informed if they need to leave the online learning environment to access learning resources.</w:t>
      </w:r>
    </w:p>
    <w:p w14:paraId="7A24B679"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 xml:space="preserve">Check if there are instructions on whether learning resources </w:t>
      </w:r>
      <w:proofErr w:type="gramStart"/>
      <w:r w:rsidRPr="6483A818">
        <w:rPr>
          <w:rFonts w:ascii="display" w:eastAsia="Times New Roman" w:hAnsi="display" w:cs="Times New Roman"/>
          <w:color w:val="444444"/>
          <w:lang w:eastAsia="en-GB"/>
        </w:rPr>
        <w:t>are accessible right on the course site</w:t>
      </w:r>
      <w:proofErr w:type="gramEnd"/>
      <w:r w:rsidRPr="6483A818">
        <w:rPr>
          <w:rFonts w:ascii="display" w:eastAsia="Times New Roman" w:hAnsi="display" w:cs="Times New Roman"/>
          <w:color w:val="444444"/>
          <w:lang w:eastAsia="en-GB"/>
        </w:rPr>
        <w:t xml:space="preserve"> or elsewhere, e.g. on the library, the publisher’s website or a bookstore.</w:t>
      </w:r>
    </w:p>
    <w:p w14:paraId="1C856D89"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256FCBF2"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w:t>
      </w:r>
      <w:r w:rsidRPr="6483A818">
        <w:rPr>
          <w:rFonts w:ascii="display" w:eastAsia="Times New Roman" w:hAnsi="display" w:cs="Times New Roman"/>
          <w:color w:val="444444"/>
          <w:lang w:eastAsia="en-GB"/>
        </w:rPr>
        <w:t> Such instructions may be found at the beginning of the section for learning materials, introduction to the course, announcements, or course profile.</w:t>
      </w:r>
    </w:p>
    <w:p w14:paraId="305EAC73"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549F9B4C"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Explicit information on where learning resources are available and whether they are on the online learning environment.</w:t>
      </w:r>
    </w:p>
    <w:p w14:paraId="53E4B206"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0491A7C0"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The information may be brief and appear only once or a few times in the course site to avoid repetition, therefore it may be unnecessary to check if such instructions are provided for each reading or material type.</w:t>
      </w:r>
    </w:p>
    <w:p w14:paraId="27BC8C4F" w14:textId="77777777" w:rsidR="009C31A8" w:rsidRPr="005E4D62" w:rsidRDefault="009C31A8" w:rsidP="6483A818"/>
    <w:p w14:paraId="510C29A1" w14:textId="4BE322EF" w:rsidR="009C31A8" w:rsidRPr="005E4D62" w:rsidRDefault="050E114C" w:rsidP="6483A818">
      <w:pPr>
        <w:pStyle w:val="Heading3"/>
      </w:pPr>
      <w:r>
        <w:t>1.1.6. When learners are directed to external resources it opens in a new window/tab.</w:t>
      </w:r>
    </w:p>
    <w:p w14:paraId="3F7B841E"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 xml:space="preserve">Check all the external resources like embedded links to see if they open in a new window or different tab from the one </w:t>
      </w:r>
      <w:proofErr w:type="gramStart"/>
      <w:r w:rsidRPr="6483A818">
        <w:rPr>
          <w:rFonts w:ascii="display" w:eastAsia="Times New Roman" w:hAnsi="display" w:cs="Times New Roman"/>
          <w:color w:val="444444"/>
          <w:lang w:eastAsia="en-GB"/>
        </w:rPr>
        <w:t>learners</w:t>
      </w:r>
      <w:proofErr w:type="gramEnd"/>
      <w:r w:rsidRPr="6483A818">
        <w:rPr>
          <w:rFonts w:ascii="display" w:eastAsia="Times New Roman" w:hAnsi="display" w:cs="Times New Roman"/>
          <w:color w:val="444444"/>
          <w:lang w:eastAsia="en-GB"/>
        </w:rPr>
        <w:t xml:space="preserve"> are viewing.</w:t>
      </w:r>
    </w:p>
    <w:p w14:paraId="09F5DD1D"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6F0AD2DD"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w:t>
      </w:r>
      <w:r w:rsidRPr="6483A818">
        <w:rPr>
          <w:rFonts w:ascii="display" w:eastAsia="Times New Roman" w:hAnsi="display" w:cs="Times New Roman"/>
          <w:color w:val="444444"/>
          <w:lang w:eastAsia="en-GB"/>
        </w:rPr>
        <w:t> Most of the external resources may be provided in the Learning materials/Resources/Readings section, but they may also be in the weekly content folder or announcements/updates.</w:t>
      </w:r>
    </w:p>
    <w:p w14:paraId="2385203E"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59947F1E" w14:textId="3B8B0BA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xml:space="preserve"> You may want to take note of any inconsistencies i.e. all links are open in the same </w:t>
      </w:r>
      <w:proofErr w:type="gramStart"/>
      <w:r w:rsidRPr="6483A818">
        <w:rPr>
          <w:rFonts w:ascii="display" w:eastAsia="Times New Roman" w:hAnsi="display" w:cs="Times New Roman"/>
          <w:color w:val="444444"/>
          <w:lang w:eastAsia="en-GB"/>
        </w:rPr>
        <w:t>window, and</w:t>
      </w:r>
      <w:proofErr w:type="gramEnd"/>
      <w:r w:rsidRPr="6483A818">
        <w:rPr>
          <w:rFonts w:ascii="display" w:eastAsia="Times New Roman" w:hAnsi="display" w:cs="Times New Roman"/>
          <w:color w:val="444444"/>
          <w:lang w:eastAsia="en-GB"/>
        </w:rPr>
        <w:t xml:space="preserve"> provide these links in the Comment section for Standard </w:t>
      </w:r>
      <w:r w:rsidR="46383D76" w:rsidRPr="6483A818">
        <w:rPr>
          <w:rFonts w:ascii="display" w:eastAsia="Times New Roman" w:hAnsi="display" w:cs="Times New Roman"/>
          <w:color w:val="444444"/>
          <w:lang w:eastAsia="en-GB"/>
        </w:rPr>
        <w:t>1</w:t>
      </w:r>
      <w:r w:rsidRPr="6483A818">
        <w:rPr>
          <w:rFonts w:ascii="display" w:eastAsia="Times New Roman" w:hAnsi="display" w:cs="Times New Roman"/>
          <w:color w:val="444444"/>
          <w:lang w:eastAsia="en-GB"/>
        </w:rPr>
        <w:t>.</w:t>
      </w:r>
    </w:p>
    <w:p w14:paraId="6D91624F" w14:textId="77777777" w:rsidR="009C31A8" w:rsidRPr="005E4D62" w:rsidRDefault="009C31A8" w:rsidP="6483A818"/>
    <w:p w14:paraId="21CE588E" w14:textId="39ABADCC" w:rsidR="009C31A8" w:rsidRPr="005E4D62" w:rsidRDefault="050E114C" w:rsidP="6483A818">
      <w:pPr>
        <w:pStyle w:val="Heading3"/>
      </w:pPr>
      <w:r>
        <w:t>1.1.7. The channel(s) of communication to learners is articulated (e.g. dates, notices, updates and reminders).</w:t>
      </w:r>
    </w:p>
    <w:p w14:paraId="1CC84007"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Check if the teaching team has described all the channels that will be used for communicating with their students, for example how long they should wait for a lecturer’s email response or when assessment results will become available.</w:t>
      </w:r>
    </w:p>
    <w:p w14:paraId="190A4EE5"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46B943CA" w14:textId="536EBBD3" w:rsidR="009C31A8" w:rsidRPr="005E4D62" w:rsidRDefault="2D308675" w:rsidP="6483A818">
      <w:pPr>
        <w:spacing w:after="0" w:line="390" w:lineRule="atLeast"/>
        <w:ind w:left="360"/>
        <w:rPr>
          <w:rFonts w:ascii="display" w:eastAsia="Times New Roman" w:hAnsi="display" w:cs="Times New Roman"/>
          <w:color w:val="444444"/>
          <w:lang w:eastAsia="en-GB"/>
        </w:rPr>
      </w:pPr>
      <w:r w:rsidRPr="35C2540B">
        <w:rPr>
          <w:rFonts w:ascii="display" w:eastAsia="Times New Roman" w:hAnsi="display" w:cs="Times New Roman"/>
          <w:b/>
          <w:bCs/>
          <w:color w:val="444444"/>
          <w:lang w:eastAsia="en-GB"/>
        </w:rPr>
        <w:t>Where to focus?</w:t>
      </w:r>
      <w:r w:rsidRPr="35C2540B">
        <w:rPr>
          <w:rFonts w:ascii="display" w:eastAsia="Times New Roman" w:hAnsi="display" w:cs="Times New Roman"/>
          <w:color w:val="444444"/>
          <w:lang w:eastAsia="en-GB"/>
        </w:rPr>
        <w:t> You may want to check the Announcement, Introduction, Discussion forum</w:t>
      </w:r>
      <w:r w:rsidR="2139FE2C" w:rsidRPr="35C2540B">
        <w:rPr>
          <w:rFonts w:ascii="display" w:eastAsia="Times New Roman" w:hAnsi="display" w:cs="Times New Roman"/>
          <w:color w:val="444444"/>
          <w:lang w:eastAsia="en-GB"/>
        </w:rPr>
        <w:t>, Chatbots,</w:t>
      </w:r>
      <w:r w:rsidRPr="35C2540B">
        <w:rPr>
          <w:rFonts w:ascii="display" w:eastAsia="Times New Roman" w:hAnsi="display" w:cs="Times New Roman"/>
          <w:color w:val="444444"/>
          <w:lang w:eastAsia="en-GB"/>
        </w:rPr>
        <w:t xml:space="preserve"> and Assessment sections. The information may also be provided in the slides of the first lesson or welcome and course introduction video.</w:t>
      </w:r>
    </w:p>
    <w:p w14:paraId="35E85C0F"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5039B49E"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 xml:space="preserve">Text or audio-visual instructions on how long students should wait for a response or performance feedback, in what form the feedback or correspondences </w:t>
      </w:r>
      <w:r w:rsidRPr="6483A818">
        <w:rPr>
          <w:rFonts w:ascii="display" w:eastAsia="Times New Roman" w:hAnsi="display" w:cs="Times New Roman"/>
          <w:color w:val="444444"/>
          <w:lang w:eastAsia="en-GB"/>
        </w:rPr>
        <w:lastRenderedPageBreak/>
        <w:t>would arrive. The frequency of communication and course updates are also good examples for this success indicators.</w:t>
      </w:r>
    </w:p>
    <w:p w14:paraId="29251F40"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5D1953C8"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xml:space="preserve"> If not </w:t>
      </w:r>
      <w:proofErr w:type="gramStart"/>
      <w:r w:rsidRPr="6483A818">
        <w:rPr>
          <w:rFonts w:ascii="display" w:eastAsia="Times New Roman" w:hAnsi="display" w:cs="Times New Roman"/>
          <w:color w:val="444444"/>
          <w:lang w:eastAsia="en-GB"/>
        </w:rPr>
        <w:t>all of</w:t>
      </w:r>
      <w:proofErr w:type="gramEnd"/>
      <w:r w:rsidRPr="6483A818">
        <w:rPr>
          <w:rFonts w:ascii="display" w:eastAsia="Times New Roman" w:hAnsi="display" w:cs="Times New Roman"/>
          <w:color w:val="444444"/>
          <w:lang w:eastAsia="en-GB"/>
        </w:rPr>
        <w:t xml:space="preserve"> the necessary information can be found, a </w:t>
      </w:r>
      <w:r w:rsidRPr="6483A818">
        <w:rPr>
          <w:rFonts w:ascii="display" w:eastAsia="Times New Roman" w:hAnsi="display" w:cs="Times New Roman"/>
          <w:i/>
          <w:iCs/>
          <w:color w:val="444444"/>
          <w:lang w:eastAsia="en-GB"/>
        </w:rPr>
        <w:t>Yes But</w:t>
      </w:r>
      <w:r w:rsidRPr="6483A818">
        <w:rPr>
          <w:rFonts w:ascii="display" w:eastAsia="Times New Roman" w:hAnsi="display" w:cs="Times New Roman"/>
          <w:color w:val="444444"/>
          <w:lang w:eastAsia="en-GB"/>
        </w:rPr>
        <w:t> may be more suitable than a </w:t>
      </w:r>
      <w:r w:rsidRPr="6483A818">
        <w:rPr>
          <w:rFonts w:ascii="display" w:eastAsia="Times New Roman" w:hAnsi="display" w:cs="Times New Roman"/>
          <w:i/>
          <w:iCs/>
          <w:color w:val="444444"/>
          <w:lang w:eastAsia="en-GB"/>
        </w:rPr>
        <w:t>No But</w:t>
      </w:r>
      <w:r w:rsidRPr="6483A818">
        <w:rPr>
          <w:rFonts w:ascii="display" w:eastAsia="Times New Roman" w:hAnsi="display" w:cs="Times New Roman"/>
          <w:color w:val="444444"/>
          <w:lang w:eastAsia="en-GB"/>
        </w:rPr>
        <w:t>, which may be given when the information provided is implicit or unclear.</w:t>
      </w:r>
    </w:p>
    <w:p w14:paraId="6E692722" w14:textId="77777777" w:rsidR="009C31A8" w:rsidRPr="005E4D62" w:rsidRDefault="009C31A8" w:rsidP="6483A818"/>
    <w:p w14:paraId="794A65E5" w14:textId="6F0CBFB6" w:rsidR="009C31A8" w:rsidRPr="005E4D62" w:rsidRDefault="050E114C" w:rsidP="6483A818">
      <w:pPr>
        <w:pStyle w:val="Heading2"/>
      </w:pPr>
      <w:r>
        <w:t xml:space="preserve">1.2. The online learning environment is logically sequenced and </w:t>
      </w:r>
      <w:proofErr w:type="spellStart"/>
      <w:r>
        <w:t>organised</w:t>
      </w:r>
      <w:proofErr w:type="spellEnd"/>
      <w:r>
        <w:t>.</w:t>
      </w:r>
    </w:p>
    <w:p w14:paraId="67015CD6" w14:textId="22CD9112" w:rsidR="009C31A8" w:rsidRPr="005E4D62" w:rsidRDefault="050E114C" w:rsidP="6483A818">
      <w:pPr>
        <w:pStyle w:val="Heading3"/>
      </w:pPr>
      <w:r>
        <w:t>1.2.1. A summary is provided that gives an overview of the learning sequence/design.</w:t>
      </w:r>
    </w:p>
    <w:p w14:paraId="4D28531B" w14:textId="77777777" w:rsidR="009C31A8" w:rsidRPr="005E4D62" w:rsidRDefault="050E114C" w:rsidP="6483A818">
      <w:pPr>
        <w:spacing w:after="0" w:line="390" w:lineRule="atLeast"/>
        <w:ind w:left="360"/>
        <w:rPr>
          <w:color w:val="444444"/>
        </w:rPr>
      </w:pPr>
      <w:r w:rsidRPr="6483A818">
        <w:rPr>
          <w:rStyle w:val="Strong"/>
          <w:color w:val="444444"/>
        </w:rPr>
        <w:t>What to do? </w:t>
      </w:r>
      <w:r w:rsidRPr="6483A818">
        <w:rPr>
          <w:color w:val="444444"/>
        </w:rPr>
        <w:t xml:space="preserve">See if an overview of the learning sequence or design is provided or </w:t>
      </w:r>
      <w:proofErr w:type="spellStart"/>
      <w:r w:rsidRPr="6483A818">
        <w:rPr>
          <w:color w:val="444444"/>
        </w:rPr>
        <w:t>summarised</w:t>
      </w:r>
      <w:proofErr w:type="spellEnd"/>
      <w:r w:rsidRPr="6483A818">
        <w:rPr>
          <w:color w:val="444444"/>
        </w:rPr>
        <w:t xml:space="preserve"> in the course site.</w:t>
      </w:r>
    </w:p>
    <w:p w14:paraId="13044E09" w14:textId="77777777" w:rsidR="009C31A8" w:rsidRPr="005E4D62" w:rsidRDefault="009C31A8" w:rsidP="6483A818">
      <w:pPr>
        <w:spacing w:after="0" w:line="390" w:lineRule="atLeast"/>
        <w:ind w:left="360"/>
        <w:rPr>
          <w:color w:val="444444"/>
        </w:rPr>
      </w:pPr>
    </w:p>
    <w:p w14:paraId="736599C5" w14:textId="77777777" w:rsidR="009C31A8" w:rsidRPr="005E4D62" w:rsidRDefault="050E114C" w:rsidP="6483A818">
      <w:pPr>
        <w:spacing w:after="0" w:line="390" w:lineRule="atLeast"/>
        <w:ind w:left="360"/>
        <w:rPr>
          <w:color w:val="444444"/>
        </w:rPr>
      </w:pPr>
      <w:r w:rsidRPr="6483A818">
        <w:rPr>
          <w:rStyle w:val="Strong"/>
          <w:color w:val="444444"/>
        </w:rPr>
        <w:t>Where to focus?</w:t>
      </w:r>
      <w:r w:rsidRPr="6483A818">
        <w:rPr>
          <w:color w:val="444444"/>
        </w:rPr>
        <w:t> The summary can be in the Course Profile, Learning Resources or Introduction sections of the learning package.</w:t>
      </w:r>
    </w:p>
    <w:p w14:paraId="7532C01A" w14:textId="77777777" w:rsidR="009C31A8" w:rsidRPr="005E4D62" w:rsidRDefault="009C31A8" w:rsidP="6483A818">
      <w:pPr>
        <w:spacing w:after="0" w:line="390" w:lineRule="atLeast"/>
        <w:ind w:left="360"/>
        <w:rPr>
          <w:color w:val="444444"/>
        </w:rPr>
      </w:pPr>
    </w:p>
    <w:p w14:paraId="1280B21E" w14:textId="77777777" w:rsidR="009C31A8" w:rsidRPr="005E4D62" w:rsidRDefault="050E114C" w:rsidP="6483A818">
      <w:pPr>
        <w:spacing w:after="0" w:line="390" w:lineRule="atLeast"/>
        <w:ind w:left="360"/>
        <w:rPr>
          <w:color w:val="444444"/>
        </w:rPr>
      </w:pPr>
      <w:r w:rsidRPr="6483A818">
        <w:rPr>
          <w:rStyle w:val="Strong"/>
          <w:color w:val="444444"/>
        </w:rPr>
        <w:t>What to look out for, specifically? </w:t>
      </w:r>
      <w:r w:rsidRPr="6483A818">
        <w:rPr>
          <w:color w:val="444444"/>
        </w:rPr>
        <w:t>You may look out for a table describing the weekly content or topics, or a few sentences briefing the course structure.</w:t>
      </w:r>
    </w:p>
    <w:p w14:paraId="2620C78F" w14:textId="77777777" w:rsidR="009C31A8" w:rsidRPr="005E4D62" w:rsidRDefault="009C31A8" w:rsidP="6483A818">
      <w:pPr>
        <w:spacing w:after="0" w:line="390" w:lineRule="atLeast"/>
        <w:ind w:left="360"/>
        <w:rPr>
          <w:color w:val="444444"/>
        </w:rPr>
      </w:pPr>
    </w:p>
    <w:p w14:paraId="75DA0E6C" w14:textId="46ED3E9E" w:rsidR="009C31A8" w:rsidRPr="005E4D62" w:rsidRDefault="050E114C" w:rsidP="6483A818">
      <w:pPr>
        <w:spacing w:after="0" w:line="390" w:lineRule="atLeast"/>
        <w:ind w:left="360"/>
        <w:rPr>
          <w:color w:val="444444"/>
        </w:rPr>
      </w:pPr>
      <w:r w:rsidRPr="6483A818">
        <w:rPr>
          <w:rStyle w:val="Strong"/>
          <w:color w:val="444444"/>
        </w:rPr>
        <w:t>Tip:</w:t>
      </w:r>
      <w:r w:rsidRPr="6483A818">
        <w:rPr>
          <w:color w:val="444444"/>
        </w:rPr>
        <w:t> You may find the information in the introductory video (if any), but there is no need to watch all the other videos provided in the course site.</w:t>
      </w:r>
    </w:p>
    <w:p w14:paraId="1E411A99" w14:textId="77777777" w:rsidR="009C31A8" w:rsidRPr="005E4D62" w:rsidRDefault="009C31A8" w:rsidP="6483A818">
      <w:pPr>
        <w:spacing w:after="0" w:line="390" w:lineRule="atLeast"/>
        <w:ind w:left="360"/>
        <w:rPr>
          <w:color w:val="444444"/>
        </w:rPr>
      </w:pPr>
    </w:p>
    <w:p w14:paraId="7223D759" w14:textId="308D08AC" w:rsidR="009C31A8" w:rsidRPr="005E4D62" w:rsidRDefault="050E114C" w:rsidP="6483A818">
      <w:pPr>
        <w:pStyle w:val="Heading3"/>
      </w:pPr>
      <w:r>
        <w:t>1.2.2. The sequence of learning (i.e. order/flow) is logical.</w:t>
      </w:r>
    </w:p>
    <w:p w14:paraId="6D1201FE"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Skim the learning sequence to see if the content or topics are scaffolded coherently and built upon previous learning.</w:t>
      </w:r>
    </w:p>
    <w:p w14:paraId="17D8BDBD"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4F38E1F0" w14:textId="57995A4A"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w:t>
      </w:r>
      <w:r w:rsidRPr="6483A818">
        <w:rPr>
          <w:rFonts w:ascii="display" w:eastAsia="Times New Roman" w:hAnsi="display" w:cs="Times New Roman"/>
          <w:color w:val="444444"/>
          <w:lang w:eastAsia="en-GB"/>
        </w:rPr>
        <w:t xml:space="preserve"> The same areas as in </w:t>
      </w:r>
      <w:r w:rsidR="2085E2DE" w:rsidRPr="6483A818">
        <w:rPr>
          <w:rFonts w:ascii="display" w:eastAsia="Times New Roman" w:hAnsi="display" w:cs="Times New Roman"/>
          <w:color w:val="444444"/>
          <w:lang w:eastAsia="en-GB"/>
        </w:rPr>
        <w:t>1</w:t>
      </w:r>
      <w:r w:rsidRPr="6483A818">
        <w:rPr>
          <w:rFonts w:ascii="display" w:eastAsia="Times New Roman" w:hAnsi="display" w:cs="Times New Roman"/>
          <w:color w:val="444444"/>
          <w:lang w:eastAsia="en-GB"/>
        </w:rPr>
        <w:t>.2.1</w:t>
      </w:r>
      <w:r w:rsidR="5CA7443C" w:rsidRPr="6483A818">
        <w:rPr>
          <w:rFonts w:ascii="display" w:eastAsia="Times New Roman" w:hAnsi="display" w:cs="Times New Roman"/>
          <w:color w:val="444444"/>
          <w:lang w:eastAsia="en-GB"/>
        </w:rPr>
        <w:t>.,</w:t>
      </w:r>
      <w:r w:rsidRPr="6483A818">
        <w:rPr>
          <w:rFonts w:ascii="display" w:eastAsia="Times New Roman" w:hAnsi="display" w:cs="Times New Roman"/>
          <w:color w:val="444444"/>
          <w:lang w:eastAsia="en-GB"/>
        </w:rPr>
        <w:t xml:space="preserve"> with special attention paid to the course structure presented in the Course Profile or Learning Resources section.</w:t>
      </w:r>
    </w:p>
    <w:p w14:paraId="716C6B15"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35DC5DFF"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 xml:space="preserve">The focus should be on the course syllabus or curriculum and how the key learning content areas are </w:t>
      </w:r>
      <w:proofErr w:type="spellStart"/>
      <w:r w:rsidRPr="6483A818">
        <w:rPr>
          <w:rFonts w:ascii="display" w:eastAsia="Times New Roman" w:hAnsi="display" w:cs="Times New Roman"/>
          <w:color w:val="444444"/>
          <w:lang w:eastAsia="en-GB"/>
        </w:rPr>
        <w:t>organised</w:t>
      </w:r>
      <w:proofErr w:type="spellEnd"/>
      <w:r w:rsidRPr="6483A818">
        <w:rPr>
          <w:rFonts w:ascii="display" w:eastAsia="Times New Roman" w:hAnsi="display" w:cs="Times New Roman"/>
          <w:color w:val="444444"/>
          <w:lang w:eastAsia="en-GB"/>
        </w:rPr>
        <w:t>.</w:t>
      </w:r>
    </w:p>
    <w:p w14:paraId="63CDBDB1"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646D0905"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If the course content is not coherently structured or a learning component/topic is not built upon the content and knowledge that have been provided previously in the learning package you may want to go for a </w:t>
      </w:r>
      <w:r w:rsidRPr="6483A818">
        <w:rPr>
          <w:rFonts w:ascii="display" w:eastAsia="Times New Roman" w:hAnsi="display" w:cs="Times New Roman"/>
          <w:i/>
          <w:iCs/>
          <w:color w:val="444444"/>
          <w:lang w:eastAsia="en-GB"/>
        </w:rPr>
        <w:t xml:space="preserve">No </w:t>
      </w:r>
      <w:proofErr w:type="gramStart"/>
      <w:r w:rsidRPr="6483A818">
        <w:rPr>
          <w:rFonts w:ascii="display" w:eastAsia="Times New Roman" w:hAnsi="display" w:cs="Times New Roman"/>
          <w:i/>
          <w:iCs/>
          <w:color w:val="444444"/>
          <w:lang w:eastAsia="en-GB"/>
        </w:rPr>
        <w:t>But</w:t>
      </w:r>
      <w:proofErr w:type="gramEnd"/>
      <w:r w:rsidRPr="6483A818">
        <w:rPr>
          <w:rFonts w:ascii="display" w:eastAsia="Times New Roman" w:hAnsi="display" w:cs="Times New Roman"/>
          <w:color w:val="444444"/>
          <w:lang w:eastAsia="en-GB"/>
        </w:rPr>
        <w:t> or a </w:t>
      </w:r>
      <w:r w:rsidRPr="6483A818">
        <w:rPr>
          <w:rFonts w:ascii="display" w:eastAsia="Times New Roman" w:hAnsi="display" w:cs="Times New Roman"/>
          <w:i/>
          <w:iCs/>
          <w:color w:val="444444"/>
          <w:lang w:eastAsia="en-GB"/>
        </w:rPr>
        <w:t>No </w:t>
      </w:r>
      <w:r w:rsidRPr="6483A818">
        <w:rPr>
          <w:rFonts w:ascii="display" w:eastAsia="Times New Roman" w:hAnsi="display" w:cs="Times New Roman"/>
          <w:color w:val="444444"/>
          <w:lang w:eastAsia="en-GB"/>
        </w:rPr>
        <w:t>dependent on how often this happens.</w:t>
      </w:r>
    </w:p>
    <w:p w14:paraId="34631F3F" w14:textId="77777777" w:rsidR="009C31A8" w:rsidRPr="005E4D62" w:rsidRDefault="009C31A8" w:rsidP="6483A818"/>
    <w:p w14:paraId="09B2ACCD" w14:textId="2A8DBA19" w:rsidR="009C31A8" w:rsidRPr="005E4D62" w:rsidRDefault="050E114C" w:rsidP="6483A818">
      <w:pPr>
        <w:pStyle w:val="Heading3"/>
      </w:pPr>
      <w:r>
        <w:lastRenderedPageBreak/>
        <w:t>1.2.3. The content is divided into manageable segments that are appropriately labelled.</w:t>
      </w:r>
    </w:p>
    <w:p w14:paraId="32A00C43"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Check to see if the learning content is scaffolded appropriately so students are not overwhelmed or find the workload insufficient. The headings and subheadings should also be looked at to ensure they reflect the learning content accurately and succinctly.</w:t>
      </w:r>
    </w:p>
    <w:p w14:paraId="05EAF2E4"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2FAC1F6B"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w:t>
      </w:r>
      <w:r w:rsidRPr="6483A818">
        <w:rPr>
          <w:rFonts w:ascii="display" w:eastAsia="Times New Roman" w:hAnsi="display" w:cs="Times New Roman"/>
          <w:color w:val="444444"/>
          <w:lang w:eastAsia="en-GB"/>
        </w:rPr>
        <w:t> You may look at the Learning Resources, Course Profile and Assessment sections.</w:t>
      </w:r>
    </w:p>
    <w:p w14:paraId="58A14944"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48C03067"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Examples of chunking may be shown in consistent amounts of work assigned to students and the amount of time students are expected to spend on learning each week. You may also look at the headings and subheadings for learning segments/chunks too.</w:t>
      </w:r>
    </w:p>
    <w:p w14:paraId="68BB594B"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1A7E74D4"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What is meant by “manageable” and “appropriate” may mean different things for different people, therefore you may want to consider the workload assigned in relation to the course level and students’ background.</w:t>
      </w:r>
    </w:p>
    <w:p w14:paraId="28F2686E" w14:textId="77777777" w:rsidR="009C31A8" w:rsidRPr="005E4D62" w:rsidRDefault="009C31A8" w:rsidP="6483A818"/>
    <w:p w14:paraId="2219DD52" w14:textId="1E857F6B" w:rsidR="009C31A8" w:rsidRPr="005E4D62" w:rsidRDefault="050E114C" w:rsidP="6483A818">
      <w:pPr>
        <w:pStyle w:val="Heading3"/>
      </w:pPr>
      <w:r>
        <w:t xml:space="preserve">1.2.4. The content is </w:t>
      </w:r>
      <w:proofErr w:type="spellStart"/>
      <w:r>
        <w:t>organised</w:t>
      </w:r>
      <w:proofErr w:type="spellEnd"/>
      <w:r>
        <w:t xml:space="preserve"> to enhance ease of navigation.</w:t>
      </w:r>
    </w:p>
    <w:p w14:paraId="0298BA8F"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Have a look at the overall content presentation and see if it is easy to navigate around the learning resources provided.</w:t>
      </w:r>
    </w:p>
    <w:p w14:paraId="5F72B3DE"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267FCB3A"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focus?</w:t>
      </w:r>
      <w:r w:rsidRPr="6483A818">
        <w:rPr>
          <w:rFonts w:ascii="display" w:eastAsia="Times New Roman" w:hAnsi="display" w:cs="Times New Roman"/>
          <w:color w:val="444444"/>
          <w:lang w:eastAsia="en-GB"/>
        </w:rPr>
        <w:t> The overall site structure, menus, or pages, and most importantly the Learning Resources section.</w:t>
      </w:r>
    </w:p>
    <w:p w14:paraId="44C08E3C"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01D65164"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look out for, specifically? </w:t>
      </w:r>
      <w:r w:rsidRPr="6483A818">
        <w:rPr>
          <w:rFonts w:ascii="display" w:eastAsia="Times New Roman" w:hAnsi="display" w:cs="Times New Roman"/>
          <w:color w:val="444444"/>
          <w:lang w:eastAsia="en-GB"/>
        </w:rPr>
        <w:t xml:space="preserve">The way the course site is </w:t>
      </w:r>
      <w:proofErr w:type="spellStart"/>
      <w:r w:rsidRPr="6483A818">
        <w:rPr>
          <w:rFonts w:ascii="display" w:eastAsia="Times New Roman" w:hAnsi="display" w:cs="Times New Roman"/>
          <w:color w:val="444444"/>
          <w:lang w:eastAsia="en-GB"/>
        </w:rPr>
        <w:t>organised</w:t>
      </w:r>
      <w:proofErr w:type="spellEnd"/>
      <w:r w:rsidRPr="6483A818">
        <w:rPr>
          <w:rFonts w:ascii="display" w:eastAsia="Times New Roman" w:hAnsi="display" w:cs="Times New Roman"/>
          <w:color w:val="444444"/>
          <w:lang w:eastAsia="en-GB"/>
        </w:rPr>
        <w:t xml:space="preserve"> and how key content areas are presented.</w:t>
      </w:r>
    </w:p>
    <w:p w14:paraId="36BD3331"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554386B8"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xml:space="preserve"> It may be easier to look for issues with navigation around the main sections and learning </w:t>
      </w:r>
      <w:proofErr w:type="gramStart"/>
      <w:r w:rsidRPr="6483A818">
        <w:rPr>
          <w:rFonts w:ascii="display" w:eastAsia="Times New Roman" w:hAnsi="display" w:cs="Times New Roman"/>
          <w:color w:val="444444"/>
          <w:lang w:eastAsia="en-GB"/>
        </w:rPr>
        <w:t>resources, and</w:t>
      </w:r>
      <w:proofErr w:type="gramEnd"/>
      <w:r w:rsidRPr="6483A818">
        <w:rPr>
          <w:rFonts w:ascii="display" w:eastAsia="Times New Roman" w:hAnsi="display" w:cs="Times New Roman"/>
          <w:color w:val="444444"/>
          <w:lang w:eastAsia="en-GB"/>
        </w:rPr>
        <w:t xml:space="preserve"> make sure you describe that issue in the comment section.</w:t>
      </w:r>
    </w:p>
    <w:p w14:paraId="48A30EEC" w14:textId="77777777" w:rsidR="009C31A8" w:rsidRPr="005E4D62" w:rsidRDefault="009C31A8" w:rsidP="6483A818"/>
    <w:p w14:paraId="373DAD2E" w14:textId="130CD33C" w:rsidR="009C31A8" w:rsidRPr="005E4D62" w:rsidRDefault="050E114C" w:rsidP="6483A818">
      <w:pPr>
        <w:pStyle w:val="Heading2"/>
      </w:pPr>
      <w:r>
        <w:t>Comments</w:t>
      </w:r>
    </w:p>
    <w:p w14:paraId="7F9EF674"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What to do? </w:t>
      </w:r>
      <w:r w:rsidRPr="6483A818">
        <w:rPr>
          <w:rFonts w:ascii="display" w:eastAsia="Times New Roman" w:hAnsi="display" w:cs="Times New Roman"/>
          <w:color w:val="444444"/>
          <w:lang w:eastAsia="en-GB"/>
        </w:rPr>
        <w:t>Record the reason or evidence why a </w:t>
      </w:r>
      <w:r w:rsidRPr="6483A818">
        <w:rPr>
          <w:rFonts w:ascii="display" w:eastAsia="Times New Roman" w:hAnsi="display" w:cs="Times New Roman"/>
          <w:i/>
          <w:iCs/>
          <w:color w:val="444444"/>
          <w:lang w:eastAsia="en-GB"/>
        </w:rPr>
        <w:t>Yes / Yes But / No But / No</w:t>
      </w:r>
      <w:r w:rsidRPr="6483A818">
        <w:rPr>
          <w:rFonts w:ascii="display" w:eastAsia="Times New Roman" w:hAnsi="display" w:cs="Times New Roman"/>
          <w:color w:val="444444"/>
          <w:lang w:eastAsia="en-GB"/>
        </w:rPr>
        <w:t> was given for each success indicator. Start with the number, e.g., 1.1.1. and put the comment for each indicator in a new paragraph.</w:t>
      </w:r>
    </w:p>
    <w:p w14:paraId="699ADC20"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33E64237"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Where to keep these comments?</w:t>
      </w:r>
      <w:r w:rsidRPr="6483A818">
        <w:rPr>
          <w:rFonts w:ascii="display" w:eastAsia="Times New Roman" w:hAnsi="display" w:cs="Times New Roman"/>
          <w:color w:val="444444"/>
          <w:lang w:eastAsia="en-GB"/>
        </w:rPr>
        <w:t> There is no separate box to provide comments for each success indicator, so all comments go in the same section under all the success indicators in a standard.</w:t>
      </w:r>
    </w:p>
    <w:p w14:paraId="4ECCFA6A"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1FA541CF" w14:textId="77777777"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Why is it necessary to have these comments? </w:t>
      </w:r>
      <w:r w:rsidRPr="6483A818">
        <w:rPr>
          <w:rFonts w:ascii="display" w:eastAsia="Times New Roman" w:hAnsi="display" w:cs="Times New Roman"/>
          <w:color w:val="444444"/>
          <w:lang w:eastAsia="en-GB"/>
        </w:rPr>
        <w:t xml:space="preserve">Reviewers need to meet to discuss the Combined review, and by that time they may have forgotten why they made that decision or where specific </w:t>
      </w:r>
      <w:r w:rsidRPr="6483A818">
        <w:rPr>
          <w:rFonts w:ascii="display" w:eastAsia="Times New Roman" w:hAnsi="display" w:cs="Times New Roman"/>
          <w:color w:val="444444"/>
          <w:lang w:eastAsia="en-GB"/>
        </w:rPr>
        <w:lastRenderedPageBreak/>
        <w:t>information was found for specific success indicators as some time may have passed. Having such explanations and evidence handy also helps reviewers reach a decision where there are differences in opinion.</w:t>
      </w:r>
    </w:p>
    <w:p w14:paraId="33B2EA68" w14:textId="77777777" w:rsidR="009C31A8" w:rsidRPr="005E4D62" w:rsidRDefault="009C31A8" w:rsidP="6483A818">
      <w:pPr>
        <w:spacing w:after="0" w:line="390" w:lineRule="atLeast"/>
        <w:ind w:left="360"/>
        <w:rPr>
          <w:rFonts w:ascii="display" w:eastAsia="Times New Roman" w:hAnsi="display" w:cs="Times New Roman"/>
          <w:color w:val="444444"/>
          <w:lang w:eastAsia="en-GB"/>
        </w:rPr>
      </w:pPr>
    </w:p>
    <w:p w14:paraId="7E5327A1" w14:textId="61754855" w:rsidR="009C31A8" w:rsidRPr="005E4D62" w:rsidRDefault="050E114C" w:rsidP="6483A818">
      <w:pPr>
        <w:spacing w:after="0" w:line="390" w:lineRule="atLeast"/>
        <w:ind w:left="360"/>
        <w:rPr>
          <w:rFonts w:ascii="display" w:eastAsia="Times New Roman" w:hAnsi="display" w:cs="Times New Roman"/>
          <w:color w:val="444444"/>
          <w:lang w:eastAsia="en-GB"/>
        </w:rPr>
      </w:pPr>
      <w:r w:rsidRPr="6483A818">
        <w:rPr>
          <w:rFonts w:ascii="display" w:eastAsia="Times New Roman" w:hAnsi="display" w:cs="Times New Roman"/>
          <w:b/>
          <w:bCs/>
          <w:color w:val="444444"/>
          <w:lang w:eastAsia="en-GB"/>
        </w:rPr>
        <w:t>Tip:</w:t>
      </w:r>
      <w:r w:rsidRPr="6483A818">
        <w:rPr>
          <w:rFonts w:ascii="display" w:eastAsia="Times New Roman" w:hAnsi="display" w:cs="Times New Roman"/>
          <w:color w:val="444444"/>
          <w:lang w:eastAsia="en-GB"/>
        </w:rPr>
        <w:t> When a </w:t>
      </w:r>
      <w:r w:rsidRPr="6483A818">
        <w:rPr>
          <w:rFonts w:ascii="display" w:eastAsia="Times New Roman" w:hAnsi="display" w:cs="Times New Roman"/>
          <w:i/>
          <w:iCs/>
          <w:color w:val="444444"/>
          <w:lang w:eastAsia="en-GB"/>
        </w:rPr>
        <w:t>Yes </w:t>
      </w:r>
      <w:r w:rsidRPr="6483A818">
        <w:rPr>
          <w:rFonts w:ascii="display" w:eastAsia="Times New Roman" w:hAnsi="display" w:cs="Times New Roman"/>
          <w:color w:val="444444"/>
          <w:lang w:eastAsia="en-GB"/>
        </w:rPr>
        <w:t>was given, you may want to note where you found that piece of information as the other reviewer may have not seen it. For a </w:t>
      </w:r>
      <w:r w:rsidRPr="6483A818">
        <w:rPr>
          <w:rFonts w:ascii="display" w:eastAsia="Times New Roman" w:hAnsi="display" w:cs="Times New Roman"/>
          <w:i/>
          <w:iCs/>
          <w:color w:val="444444"/>
          <w:lang w:eastAsia="en-GB"/>
        </w:rPr>
        <w:t>Yes But, No But</w:t>
      </w:r>
      <w:r w:rsidRPr="6483A818">
        <w:rPr>
          <w:rFonts w:ascii="display" w:eastAsia="Times New Roman" w:hAnsi="display" w:cs="Times New Roman"/>
          <w:color w:val="444444"/>
          <w:lang w:eastAsia="en-GB"/>
        </w:rPr>
        <w:t>, or a </w:t>
      </w:r>
      <w:r w:rsidRPr="6483A818">
        <w:rPr>
          <w:rFonts w:ascii="display" w:eastAsia="Times New Roman" w:hAnsi="display" w:cs="Times New Roman"/>
          <w:i/>
          <w:iCs/>
          <w:color w:val="444444"/>
          <w:lang w:eastAsia="en-GB"/>
        </w:rPr>
        <w:t>No</w:t>
      </w:r>
      <w:r w:rsidRPr="6483A818">
        <w:rPr>
          <w:rFonts w:ascii="display" w:eastAsia="Times New Roman" w:hAnsi="display" w:cs="Times New Roman"/>
          <w:color w:val="444444"/>
          <w:lang w:eastAsia="en-GB"/>
        </w:rPr>
        <w:t>, it is important to note what is missing and how the issue can be addressed. These comments will be made available to the course staff later and your comments will be helpful for them in improving their learning package.</w:t>
      </w:r>
      <w:r w:rsidRPr="6483A818">
        <w:rPr>
          <w:lang w:eastAsia="en-GB"/>
        </w:rPr>
        <w:t xml:space="preserve"> </w:t>
      </w:r>
    </w:p>
    <w:p w14:paraId="0D145719" w14:textId="1672B7B7" w:rsidR="009C31A8" w:rsidRPr="005E4D62" w:rsidRDefault="009C31A8" w:rsidP="005E4D62">
      <w:pPr>
        <w:pStyle w:val="Heading1"/>
        <w:rPr>
          <w:lang w:eastAsia="en-GB"/>
        </w:rPr>
      </w:pPr>
      <w:r w:rsidRPr="6483A818">
        <w:rPr>
          <w:lang w:eastAsia="en-GB"/>
        </w:rPr>
        <w:t xml:space="preserve">Standard </w:t>
      </w:r>
      <w:r w:rsidR="1AECB7D6" w:rsidRPr="6483A818">
        <w:rPr>
          <w:lang w:eastAsia="en-GB"/>
        </w:rPr>
        <w:t>2</w:t>
      </w:r>
      <w:r w:rsidRPr="6483A818">
        <w:rPr>
          <w:lang w:eastAsia="en-GB"/>
        </w:rPr>
        <w:t>: The Design of the Online Learning Environment Supports a Positive Learner Experience.</w:t>
      </w:r>
    </w:p>
    <w:p w14:paraId="352F8BCB" w14:textId="09E1553B" w:rsidR="009C31A8" w:rsidRPr="009C31A8" w:rsidRDefault="4A341976" w:rsidP="005E4D62">
      <w:pPr>
        <w:pStyle w:val="Heading2"/>
        <w:rPr>
          <w:rFonts w:eastAsia="Times New Roman"/>
          <w:lang w:eastAsia="en-GB"/>
        </w:rPr>
      </w:pPr>
      <w:r w:rsidRPr="6483A818">
        <w:rPr>
          <w:rFonts w:eastAsia="Times New Roman"/>
          <w:lang w:eastAsia="en-GB"/>
        </w:rPr>
        <w:t>2</w:t>
      </w:r>
      <w:r w:rsidR="009C31A8" w:rsidRPr="6483A818">
        <w:rPr>
          <w:rFonts w:eastAsia="Times New Roman"/>
          <w:lang w:eastAsia="en-GB"/>
        </w:rPr>
        <w:t>.1. The online learning environment is inclusive.</w:t>
      </w:r>
    </w:p>
    <w:p w14:paraId="7C12C854" w14:textId="1B4EF8F4" w:rsidR="009C31A8" w:rsidRPr="005E4D62" w:rsidRDefault="5D5E386E" w:rsidP="005E4D62">
      <w:pPr>
        <w:pStyle w:val="Heading3"/>
      </w:pPr>
      <w:r>
        <w:t>2</w:t>
      </w:r>
      <w:r w:rsidR="009C31A8">
        <w:t>.1.1. Language used is consistently appropriate and inclusive (including consistent tone, voice, person).</w:t>
      </w:r>
    </w:p>
    <w:p w14:paraId="6393F3DF" w14:textId="77777777" w:rsidR="009C31A8" w:rsidRP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Skim the entire learning package quickly to see if the language used is culturally appropriate and respectful of the diversity of Australia’s people. You may want to focus on the following areas while checking if inclusive language is used appropriately when referring to:</w:t>
      </w:r>
    </w:p>
    <w:p w14:paraId="3DFFAEC5" w14:textId="46884379" w:rsidR="009C31A8" w:rsidRPr="005E4D62" w:rsidRDefault="009C31A8" w:rsidP="005E4D62">
      <w:pPr>
        <w:pStyle w:val="ListParagraph"/>
        <w:numPr>
          <w:ilvl w:val="0"/>
          <w:numId w:val="27"/>
        </w:numPr>
        <w:shd w:val="clear" w:color="auto" w:fill="FFFFFF"/>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i/>
          <w:iCs/>
          <w:color w:val="444444"/>
          <w:kern w:val="0"/>
          <w:bdr w:val="none" w:sz="0" w:space="0" w:color="auto" w:frame="1"/>
          <w:lang w:eastAsia="en-GB"/>
          <w14:ligatures w14:val="none"/>
        </w:rPr>
        <w:t>Aboriginal and Torres Strait Islander peoples</w:t>
      </w:r>
    </w:p>
    <w:p w14:paraId="14E07F9B" w14:textId="0395AB24" w:rsidR="009C31A8" w:rsidRPr="005E4D62" w:rsidRDefault="009C31A8" w:rsidP="005E4D62">
      <w:pPr>
        <w:pStyle w:val="ListParagraph"/>
        <w:numPr>
          <w:ilvl w:val="0"/>
          <w:numId w:val="27"/>
        </w:numPr>
        <w:shd w:val="clear" w:color="auto" w:fill="FFFFFF"/>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i/>
          <w:iCs/>
          <w:color w:val="444444"/>
          <w:kern w:val="0"/>
          <w:bdr w:val="none" w:sz="0" w:space="0" w:color="auto" w:frame="1"/>
          <w:lang w:eastAsia="en-GB"/>
          <w14:ligatures w14:val="none"/>
        </w:rPr>
        <w:t>Age diversity</w:t>
      </w:r>
    </w:p>
    <w:p w14:paraId="038C0E17" w14:textId="072EFB6E" w:rsidR="009C31A8" w:rsidRPr="005E4D62" w:rsidRDefault="009C31A8" w:rsidP="005E4D62">
      <w:pPr>
        <w:pStyle w:val="ListParagraph"/>
        <w:numPr>
          <w:ilvl w:val="0"/>
          <w:numId w:val="27"/>
        </w:numPr>
        <w:shd w:val="clear" w:color="auto" w:fill="FFFFFF"/>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i/>
          <w:iCs/>
          <w:color w:val="444444"/>
          <w:kern w:val="0"/>
          <w:bdr w:val="none" w:sz="0" w:space="0" w:color="auto" w:frame="1"/>
          <w:lang w:eastAsia="en-GB"/>
          <w14:ligatures w14:val="none"/>
        </w:rPr>
        <w:t>Cultural and linguistic diversity</w:t>
      </w:r>
    </w:p>
    <w:p w14:paraId="2F054559" w14:textId="63FA684E" w:rsidR="009C31A8" w:rsidRPr="005E4D62" w:rsidRDefault="009C31A8" w:rsidP="005E4D62">
      <w:pPr>
        <w:pStyle w:val="ListParagraph"/>
        <w:numPr>
          <w:ilvl w:val="0"/>
          <w:numId w:val="27"/>
        </w:numPr>
        <w:shd w:val="clear" w:color="auto" w:fill="FFFFFF"/>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i/>
          <w:iCs/>
          <w:color w:val="444444"/>
          <w:kern w:val="0"/>
          <w:bdr w:val="none" w:sz="0" w:space="0" w:color="auto" w:frame="1"/>
          <w:lang w:eastAsia="en-GB"/>
          <w14:ligatures w14:val="none"/>
        </w:rPr>
        <w:t>Gender and sexual diversity</w:t>
      </w:r>
    </w:p>
    <w:p w14:paraId="78423BA0" w14:textId="0DE8D981" w:rsidR="009C31A8" w:rsidRPr="00C85025" w:rsidRDefault="009C31A8" w:rsidP="005E4D62">
      <w:pPr>
        <w:pStyle w:val="ListParagraph"/>
        <w:numPr>
          <w:ilvl w:val="0"/>
          <w:numId w:val="27"/>
        </w:numPr>
        <w:shd w:val="clear" w:color="auto" w:fill="FFFFFF"/>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i/>
          <w:iCs/>
          <w:color w:val="444444"/>
          <w:kern w:val="0"/>
          <w:bdr w:val="none" w:sz="0" w:space="0" w:color="auto" w:frame="1"/>
          <w:lang w:eastAsia="en-GB"/>
          <w14:ligatures w14:val="none"/>
        </w:rPr>
        <w:t>People with disability</w:t>
      </w:r>
    </w:p>
    <w:p w14:paraId="0B98F147" w14:textId="77777777" w:rsidR="00C85025" w:rsidRPr="005E4D62" w:rsidRDefault="00C85025" w:rsidP="00C85025">
      <w:pPr>
        <w:pStyle w:val="ListParagraph"/>
        <w:shd w:val="clear" w:color="auto" w:fill="FFFFFF"/>
        <w:spacing w:after="0" w:line="390" w:lineRule="atLeast"/>
        <w:ind w:left="1080"/>
        <w:textAlignment w:val="baseline"/>
        <w:rPr>
          <w:rFonts w:ascii="display" w:eastAsia="Times New Roman" w:hAnsi="display" w:cs="Times New Roman"/>
          <w:color w:val="444444"/>
          <w:kern w:val="0"/>
          <w:lang w:eastAsia="en-GB"/>
          <w14:ligatures w14:val="none"/>
        </w:rPr>
      </w:pPr>
    </w:p>
    <w:p w14:paraId="1FF6503B"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The following sections of the learning packages are more likely to provide evidence of appropriate and inclusive language: Announcements, Discussion Forum, Introduction.</w:t>
      </w:r>
    </w:p>
    <w:p w14:paraId="03E7C26E"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47709883"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 </w:t>
      </w:r>
      <w:r w:rsidRPr="009C31A8">
        <w:rPr>
          <w:rFonts w:ascii="display" w:eastAsia="Times New Roman" w:hAnsi="display" w:cs="Times New Roman"/>
          <w:color w:val="444444"/>
          <w:kern w:val="0"/>
          <w:lang w:eastAsia="en-GB"/>
          <w14:ligatures w14:val="none"/>
        </w:rPr>
        <w:t>Examples of appropriate and inappropriate language use for each of the above areas can be found in the Style Manual by Australian Government, available here: </w:t>
      </w:r>
      <w:hyperlink r:id="rId9" w:history="1">
        <w:r w:rsidRPr="009C31A8">
          <w:rPr>
            <w:rFonts w:ascii="display" w:eastAsia="Times New Roman" w:hAnsi="display" w:cs="Times New Roman"/>
            <w:color w:val="2EA3F2"/>
            <w:kern w:val="0"/>
            <w:u w:val="single"/>
            <w:bdr w:val="none" w:sz="0" w:space="0" w:color="auto" w:frame="1"/>
            <w:lang w:eastAsia="en-GB"/>
            <w14:ligatures w14:val="none"/>
          </w:rPr>
          <w:t>https://www.stylemanual.gov.au/accessible-and-inclusive-content/inclusive-language</w:t>
        </w:r>
      </w:hyperlink>
    </w:p>
    <w:p w14:paraId="2FF4CC9E"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71709C9C" w14:textId="7FCBDB89"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xml:space="preserve"> You may </w:t>
      </w:r>
      <w:proofErr w:type="spellStart"/>
      <w:r w:rsidRPr="009C31A8">
        <w:rPr>
          <w:rFonts w:ascii="display" w:eastAsia="Times New Roman" w:hAnsi="display" w:cs="Times New Roman"/>
          <w:color w:val="444444"/>
          <w:kern w:val="0"/>
          <w:lang w:eastAsia="en-GB"/>
          <w14:ligatures w14:val="none"/>
        </w:rPr>
        <w:t>recognise</w:t>
      </w:r>
      <w:proofErr w:type="spellEnd"/>
      <w:r w:rsidRPr="009C31A8">
        <w:rPr>
          <w:rFonts w:ascii="display" w:eastAsia="Times New Roman" w:hAnsi="display" w:cs="Times New Roman"/>
          <w:color w:val="444444"/>
          <w:kern w:val="0"/>
          <w:lang w:eastAsia="en-GB"/>
          <w14:ligatures w14:val="none"/>
        </w:rPr>
        <w:t xml:space="preserve"> that examples of inappropriate and non-inclusive language often stand out and hence can be identified quite easily without careful reading of the site. While skimming the learning package, if anything catches your eyes, stop, and leave a note in the Comment section at the end of Standard </w:t>
      </w:r>
      <w:r w:rsidR="58ED4746" w:rsidRPr="009C31A8">
        <w:rPr>
          <w:rFonts w:ascii="display" w:eastAsia="Times New Roman" w:hAnsi="display" w:cs="Times New Roman"/>
          <w:color w:val="444444"/>
          <w:kern w:val="0"/>
          <w:lang w:eastAsia="en-GB"/>
          <w14:ligatures w14:val="none"/>
        </w:rPr>
        <w:t>2</w:t>
      </w:r>
      <w:r w:rsidRPr="009C31A8">
        <w:rPr>
          <w:rFonts w:ascii="display" w:eastAsia="Times New Roman" w:hAnsi="display" w:cs="Times New Roman"/>
          <w:color w:val="444444"/>
          <w:kern w:val="0"/>
          <w:lang w:eastAsia="en-GB"/>
          <w14:ligatures w14:val="none"/>
        </w:rPr>
        <w:t>. You may have difficulty finding it again later as supporting evidence of your evaluation in the Combined review.</w:t>
      </w:r>
    </w:p>
    <w:p w14:paraId="2D569303" w14:textId="77777777" w:rsidR="005E4D62" w:rsidRPr="009C31A8" w:rsidRDefault="005E4D62"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779C39B2" w14:textId="236DC86C" w:rsidR="009C31A8" w:rsidRPr="005E4D62" w:rsidRDefault="38462666" w:rsidP="005E4D62">
      <w:pPr>
        <w:pStyle w:val="Heading3"/>
      </w:pPr>
      <w:r w:rsidRPr="6483A818">
        <w:rPr>
          <w:lang w:eastAsia="en-GB"/>
        </w:rPr>
        <w:lastRenderedPageBreak/>
        <w:t>2</w:t>
      </w:r>
      <w:r w:rsidR="009C31A8" w:rsidRPr="6483A818">
        <w:rPr>
          <w:lang w:eastAsia="en-GB"/>
        </w:rPr>
        <w:t>.1.2. The online learning environment contains evidence that diverse perspectives are respected.</w:t>
      </w:r>
    </w:p>
    <w:p w14:paraId="6FAB4EB6" w14:textId="77777777" w:rsidR="009C31A8" w:rsidRP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Check if diverse perspectives are represented and discussed in the learning resources, teaching activities and assessment tasks of the learning package. Diversity can be in the form of:</w:t>
      </w:r>
    </w:p>
    <w:p w14:paraId="19F7810C" w14:textId="1300CDCC" w:rsidR="009C31A8" w:rsidRPr="005E4D62" w:rsidRDefault="6D6EA3C1" w:rsidP="35C2540B">
      <w:pPr>
        <w:pStyle w:val="ListParagraph"/>
        <w:numPr>
          <w:ilvl w:val="0"/>
          <w:numId w:val="25"/>
        </w:numPr>
        <w:shd w:val="clear" w:color="auto" w:fill="FFFFFF" w:themeFill="background1"/>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Authors: Materials are written by different people, not an individual or single group, of a particular cultural background, gender, or age range only.</w:t>
      </w:r>
      <w:r w:rsidR="1717B8CD" w:rsidRPr="005E4D62">
        <w:rPr>
          <w:rFonts w:ascii="display" w:eastAsia="Times New Roman" w:hAnsi="display" w:cs="Times New Roman"/>
          <w:color w:val="444444"/>
          <w:kern w:val="0"/>
          <w:lang w:eastAsia="en-GB"/>
          <w14:ligatures w14:val="none"/>
        </w:rPr>
        <w:t xml:space="preserve"> If content has been AI generated (if known), </w:t>
      </w:r>
      <w:r w:rsidR="0EF7F380" w:rsidRPr="005E4D62">
        <w:rPr>
          <w:rFonts w:ascii="display" w:eastAsia="Times New Roman" w:hAnsi="display" w:cs="Times New Roman"/>
          <w:color w:val="444444"/>
          <w:kern w:val="0"/>
          <w:lang w:eastAsia="en-GB"/>
          <w14:ligatures w14:val="none"/>
        </w:rPr>
        <w:t xml:space="preserve">consider if it </w:t>
      </w:r>
      <w:r w:rsidR="1717B8CD" w:rsidRPr="005E4D62">
        <w:rPr>
          <w:rFonts w:ascii="display" w:eastAsia="Times New Roman" w:hAnsi="display" w:cs="Times New Roman"/>
          <w:color w:val="444444"/>
          <w:kern w:val="0"/>
          <w:lang w:eastAsia="en-GB"/>
          <w14:ligatures w14:val="none"/>
        </w:rPr>
        <w:t>include</w:t>
      </w:r>
      <w:r w:rsidR="16D79A9B" w:rsidRPr="005E4D62">
        <w:rPr>
          <w:rFonts w:ascii="display" w:eastAsia="Times New Roman" w:hAnsi="display" w:cs="Times New Roman"/>
          <w:color w:val="444444"/>
          <w:kern w:val="0"/>
          <w:lang w:eastAsia="en-GB"/>
          <w14:ligatures w14:val="none"/>
        </w:rPr>
        <w:t>s a</w:t>
      </w:r>
      <w:r w:rsidR="1717B8CD" w:rsidRPr="005E4D62">
        <w:rPr>
          <w:rFonts w:ascii="display" w:eastAsia="Times New Roman" w:hAnsi="display" w:cs="Times New Roman"/>
          <w:color w:val="444444"/>
          <w:kern w:val="0"/>
          <w:lang w:eastAsia="en-GB"/>
          <w14:ligatures w14:val="none"/>
        </w:rPr>
        <w:t xml:space="preserve"> diverse and inclusive voice.</w:t>
      </w:r>
    </w:p>
    <w:p w14:paraId="471E769C" w14:textId="16FF89DF" w:rsidR="009C31A8" w:rsidRPr="005E4D62" w:rsidRDefault="6D6EA3C1" w:rsidP="35C2540B">
      <w:pPr>
        <w:pStyle w:val="ListParagraph"/>
        <w:numPr>
          <w:ilvl w:val="0"/>
          <w:numId w:val="25"/>
        </w:numPr>
        <w:shd w:val="clear" w:color="auto" w:fill="FFFFFF" w:themeFill="background1"/>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Theories: Various theories and viewpoints are presented and discussed e.g., in the slides and readings</w:t>
      </w:r>
      <w:r w:rsidR="463B0114" w:rsidRPr="005E4D62">
        <w:rPr>
          <w:rFonts w:ascii="display" w:eastAsia="Times New Roman" w:hAnsi="display" w:cs="Times New Roman"/>
          <w:color w:val="444444"/>
          <w:kern w:val="0"/>
          <w:lang w:eastAsia="en-GB"/>
          <w14:ligatures w14:val="none"/>
        </w:rPr>
        <w:t>, images, content and videos</w:t>
      </w:r>
      <w:r w:rsidRPr="005E4D62">
        <w:rPr>
          <w:rFonts w:ascii="display" w:eastAsia="Times New Roman" w:hAnsi="display" w:cs="Times New Roman"/>
          <w:color w:val="444444"/>
          <w:kern w:val="0"/>
          <w:lang w:eastAsia="en-GB"/>
          <w14:ligatures w14:val="none"/>
        </w:rPr>
        <w:t>.</w:t>
      </w:r>
    </w:p>
    <w:p w14:paraId="76B922EC" w14:textId="0BB3DB59" w:rsidR="009C31A8" w:rsidRPr="005E4D62" w:rsidRDefault="009C31A8" w:rsidP="005E4D62">
      <w:pPr>
        <w:pStyle w:val="ListParagraph"/>
        <w:numPr>
          <w:ilvl w:val="0"/>
          <w:numId w:val="25"/>
        </w:numPr>
        <w:shd w:val="clear" w:color="auto" w:fill="FFFFFF"/>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 xml:space="preserve">Chronological order: Resources may cover different developmental phases of a phenomenon or artefact. If the learning package focuses on a particular </w:t>
      </w:r>
      <w:proofErr w:type="gramStart"/>
      <w:r w:rsidRPr="005E4D62">
        <w:rPr>
          <w:rFonts w:ascii="display" w:eastAsia="Times New Roman" w:hAnsi="display" w:cs="Times New Roman"/>
          <w:color w:val="444444"/>
          <w:kern w:val="0"/>
          <w:lang w:eastAsia="en-GB"/>
          <w14:ligatures w14:val="none"/>
        </w:rPr>
        <w:t>period of time</w:t>
      </w:r>
      <w:proofErr w:type="gramEnd"/>
      <w:r w:rsidRPr="005E4D62">
        <w:rPr>
          <w:rFonts w:ascii="display" w:eastAsia="Times New Roman" w:hAnsi="display" w:cs="Times New Roman"/>
          <w:color w:val="444444"/>
          <w:kern w:val="0"/>
          <w:lang w:eastAsia="en-GB"/>
          <w14:ligatures w14:val="none"/>
        </w:rPr>
        <w:t xml:space="preserve">, e.g., contemporary TEL practices, readings may be published across </w:t>
      </w:r>
      <w:proofErr w:type="gramStart"/>
      <w:r w:rsidRPr="005E4D62">
        <w:rPr>
          <w:rFonts w:ascii="display" w:eastAsia="Times New Roman" w:hAnsi="display" w:cs="Times New Roman"/>
          <w:color w:val="444444"/>
          <w:kern w:val="0"/>
          <w:lang w:eastAsia="en-GB"/>
          <w14:ligatures w14:val="none"/>
        </w:rPr>
        <w:t>a number of</w:t>
      </w:r>
      <w:proofErr w:type="gramEnd"/>
      <w:r w:rsidRPr="005E4D62">
        <w:rPr>
          <w:rFonts w:ascii="display" w:eastAsia="Times New Roman" w:hAnsi="display" w:cs="Times New Roman"/>
          <w:color w:val="444444"/>
          <w:kern w:val="0"/>
          <w:lang w:eastAsia="en-GB"/>
          <w14:ligatures w14:val="none"/>
        </w:rPr>
        <w:t xml:space="preserve"> years within that period.</w:t>
      </w:r>
    </w:p>
    <w:p w14:paraId="377DB949" w14:textId="3232C876" w:rsidR="009C31A8" w:rsidRPr="005E4D62" w:rsidRDefault="009C31A8" w:rsidP="005E4D62">
      <w:pPr>
        <w:pStyle w:val="ListParagraph"/>
        <w:numPr>
          <w:ilvl w:val="0"/>
          <w:numId w:val="25"/>
        </w:numPr>
        <w:shd w:val="clear" w:color="auto" w:fill="FFFFFF"/>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Geographical settings: Resources should focus on more than one geographical area e.g., not Australia only.</w:t>
      </w:r>
    </w:p>
    <w:p w14:paraId="6D3A019B" w14:textId="1D71FBDE" w:rsidR="009C31A8" w:rsidRDefault="009C31A8" w:rsidP="005E4D62">
      <w:pPr>
        <w:pStyle w:val="ListParagraph"/>
        <w:numPr>
          <w:ilvl w:val="0"/>
          <w:numId w:val="25"/>
        </w:numPr>
        <w:shd w:val="clear" w:color="auto" w:fill="FFFFFF"/>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 xml:space="preserve">Genre: Resources provided in the learning package should be a combination of different types, e.g., journal articles, book chapters, reports by government and </w:t>
      </w:r>
      <w:proofErr w:type="spellStart"/>
      <w:r w:rsidRPr="005E4D62">
        <w:rPr>
          <w:rFonts w:ascii="display" w:eastAsia="Times New Roman" w:hAnsi="display" w:cs="Times New Roman"/>
          <w:color w:val="444444"/>
          <w:kern w:val="0"/>
          <w:lang w:eastAsia="en-GB"/>
          <w14:ligatures w14:val="none"/>
        </w:rPr>
        <w:t>organisations</w:t>
      </w:r>
      <w:proofErr w:type="spellEnd"/>
      <w:r w:rsidRPr="005E4D62">
        <w:rPr>
          <w:rFonts w:ascii="display" w:eastAsia="Times New Roman" w:hAnsi="display" w:cs="Times New Roman"/>
          <w:color w:val="444444"/>
          <w:kern w:val="0"/>
          <w:lang w:eastAsia="en-GB"/>
          <w14:ligatures w14:val="none"/>
        </w:rPr>
        <w:t>, etc.</w:t>
      </w:r>
    </w:p>
    <w:p w14:paraId="75CB5425" w14:textId="77777777" w:rsidR="00C85025" w:rsidRPr="005E4D62" w:rsidRDefault="00C85025" w:rsidP="00FE4A20">
      <w:pPr>
        <w:pStyle w:val="ListParagraph"/>
        <w:shd w:val="clear" w:color="auto" w:fill="FFFFFF" w:themeFill="background1"/>
        <w:spacing w:after="0" w:line="390" w:lineRule="atLeast"/>
        <w:ind w:left="1080"/>
        <w:textAlignment w:val="baseline"/>
        <w:rPr>
          <w:rFonts w:ascii="display" w:eastAsia="Times New Roman" w:hAnsi="display" w:cs="Times New Roman"/>
          <w:color w:val="444444"/>
          <w:kern w:val="0"/>
          <w:lang w:eastAsia="en-GB"/>
          <w14:ligatures w14:val="none"/>
        </w:rPr>
      </w:pPr>
    </w:p>
    <w:p w14:paraId="655C7A36"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 </w:t>
      </w:r>
      <w:r w:rsidRPr="009C31A8">
        <w:rPr>
          <w:rFonts w:ascii="display" w:eastAsia="Times New Roman" w:hAnsi="display" w:cs="Times New Roman"/>
          <w:color w:val="444444"/>
          <w:kern w:val="0"/>
          <w:lang w:eastAsia="en-GB"/>
          <w14:ligatures w14:val="none"/>
        </w:rPr>
        <w:t xml:space="preserve">The best places to look for such evidence of diverse perspectives are in the Readings / Resources section, also in the class slides, course schedule, learning objectives, </w:t>
      </w:r>
      <w:proofErr w:type="gramStart"/>
      <w:r w:rsidRPr="009C31A8">
        <w:rPr>
          <w:rFonts w:ascii="display" w:eastAsia="Times New Roman" w:hAnsi="display" w:cs="Times New Roman"/>
          <w:color w:val="444444"/>
          <w:kern w:val="0"/>
          <w:lang w:eastAsia="en-GB"/>
          <w14:ligatures w14:val="none"/>
        </w:rPr>
        <w:t>and also</w:t>
      </w:r>
      <w:proofErr w:type="gramEnd"/>
      <w:r w:rsidRPr="009C31A8">
        <w:rPr>
          <w:rFonts w:ascii="display" w:eastAsia="Times New Roman" w:hAnsi="display" w:cs="Times New Roman"/>
          <w:color w:val="444444"/>
          <w:kern w:val="0"/>
          <w:lang w:eastAsia="en-GB"/>
          <w14:ligatures w14:val="none"/>
        </w:rPr>
        <w:t xml:space="preserve"> assessment task description.</w:t>
      </w:r>
    </w:p>
    <w:p w14:paraId="7521D639"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27C960D4"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 </w:t>
      </w:r>
      <w:r w:rsidRPr="009C31A8">
        <w:rPr>
          <w:rFonts w:ascii="display" w:eastAsia="Times New Roman" w:hAnsi="display" w:cs="Times New Roman"/>
          <w:color w:val="444444"/>
          <w:kern w:val="0"/>
          <w:lang w:eastAsia="en-GB"/>
          <w14:ligatures w14:val="none"/>
        </w:rPr>
        <w:t>See if you can find readings by different authors and of different genres, including literature review papers; content on various theories and developmental phases in the weekly schedule; a course reading list with different years of publications, and titles/abstracts that mention different geographical regions.</w:t>
      </w:r>
    </w:p>
    <w:p w14:paraId="3F72D6CF"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46FCCAD2" w14:textId="18BC85F6"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 </w:t>
      </w:r>
      <w:r w:rsidRPr="009C31A8">
        <w:rPr>
          <w:rFonts w:ascii="display" w:eastAsia="Times New Roman" w:hAnsi="display" w:cs="Times New Roman"/>
          <w:color w:val="444444"/>
          <w:kern w:val="0"/>
          <w:lang w:eastAsia="en-GB"/>
          <w14:ligatures w14:val="none"/>
        </w:rPr>
        <w:t>Make sure you leave a comment in the comment box explaining why you give that success indicator a </w:t>
      </w:r>
      <w:r w:rsidRPr="009C31A8">
        <w:rPr>
          <w:rFonts w:ascii="display" w:eastAsia="Times New Roman" w:hAnsi="display" w:cs="Times New Roman"/>
          <w:i/>
          <w:iCs/>
          <w:color w:val="444444"/>
          <w:kern w:val="0"/>
          <w:bdr w:val="none" w:sz="0" w:space="0" w:color="auto" w:frame="1"/>
          <w:lang w:eastAsia="en-GB"/>
          <w14:ligatures w14:val="none"/>
        </w:rPr>
        <w:t>Yes / Yes But / No But / No</w:t>
      </w:r>
      <w:r w:rsidRPr="009C31A8">
        <w:rPr>
          <w:rFonts w:ascii="display" w:eastAsia="Times New Roman" w:hAnsi="display" w:cs="Times New Roman"/>
          <w:color w:val="444444"/>
          <w:kern w:val="0"/>
          <w:lang w:eastAsia="en-GB"/>
          <w14:ligatures w14:val="none"/>
        </w:rPr>
        <w:t>. It will be immensely helpful when you discuss the different evaluation between reviewers in the Combined Review, especially when you cannot remember what made you tick that box a while ago.</w:t>
      </w:r>
    </w:p>
    <w:p w14:paraId="4242E328"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3F5E532E" w14:textId="7D5FBB47" w:rsidR="009C31A8" w:rsidRPr="009C31A8" w:rsidRDefault="78660E54" w:rsidP="005E4D62">
      <w:pPr>
        <w:pStyle w:val="Heading2"/>
        <w:rPr>
          <w:lang w:eastAsia="en-GB"/>
        </w:rPr>
      </w:pPr>
      <w:r w:rsidRPr="6483A818">
        <w:rPr>
          <w:lang w:eastAsia="en-GB"/>
        </w:rPr>
        <w:t>2</w:t>
      </w:r>
      <w:r w:rsidR="009C31A8" w:rsidRPr="6483A818">
        <w:rPr>
          <w:lang w:eastAsia="en-GB"/>
        </w:rPr>
        <w:t>.2. The online learning environment functions across devices and platforms.</w:t>
      </w:r>
    </w:p>
    <w:p w14:paraId="20A9ECBF" w14:textId="60313B17" w:rsidR="009C31A8" w:rsidRPr="005E4D62" w:rsidRDefault="009C31A8" w:rsidP="005E4D62">
      <w:pPr>
        <w:pStyle w:val="Heading3"/>
      </w:pPr>
      <w:r w:rsidRPr="6483A818">
        <w:rPr>
          <w:lang w:eastAsia="en-GB"/>
        </w:rPr>
        <w:t> </w:t>
      </w:r>
      <w:r w:rsidR="5C9B14CD" w:rsidRPr="6483A818">
        <w:rPr>
          <w:lang w:eastAsia="en-GB"/>
        </w:rPr>
        <w:t>2</w:t>
      </w:r>
      <w:r w:rsidRPr="6483A818">
        <w:rPr>
          <w:lang w:eastAsia="en-GB"/>
        </w:rPr>
        <w:t>.2.1. The online learning environment is responsive across different contemporary devices (e.g. screen size adjusting automatically).</w:t>
      </w:r>
    </w:p>
    <w:p w14:paraId="59948FA0"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 xml:space="preserve">Check if the online learning package is displayed properly on a range of electronic devices from a desktop computer, a laptop, a tablet, and a smartphone with Internet connection. </w:t>
      </w:r>
      <w:r w:rsidRPr="009C31A8">
        <w:rPr>
          <w:rFonts w:ascii="display" w:eastAsia="Times New Roman" w:hAnsi="display" w:cs="Times New Roman"/>
          <w:color w:val="444444"/>
          <w:kern w:val="0"/>
          <w:lang w:eastAsia="en-GB"/>
          <w14:ligatures w14:val="none"/>
        </w:rPr>
        <w:lastRenderedPageBreak/>
        <w:t>The more devices, the better as a learning package may look fine on a tablet but not on a phone screen or vice versa.</w:t>
      </w:r>
    </w:p>
    <w:p w14:paraId="00BD3118"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3356E084"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No specific areas. Use a device to log in to the learning package, flick through the menu and try all tabs without paying attention to the content. Once having checked the whole site, log out and try signing in again on another device.</w:t>
      </w:r>
    </w:p>
    <w:p w14:paraId="2D287785"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26EFF74E"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Images, videos, and texts, and how they are displayed on the screen of each device. Pay close attention to where there are overlapped texts and images/videos, or where audio-visual materials are not displayed appropriately. Headings, subheadings, and bullet points or font sizes and zooming are also things to consider as they may be arranged incorrectly in small screens.</w:t>
      </w:r>
    </w:p>
    <w:p w14:paraId="6CD3DAAC"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5EEF2C86"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Note:</w:t>
      </w:r>
      <w:r w:rsidRPr="009C31A8">
        <w:rPr>
          <w:rFonts w:ascii="display" w:eastAsia="Times New Roman" w:hAnsi="display" w:cs="Times New Roman"/>
          <w:color w:val="444444"/>
          <w:kern w:val="0"/>
          <w:lang w:eastAsia="en-GB"/>
          <w14:ligatures w14:val="none"/>
        </w:rPr>
        <w:t> This is an admin reviewer’s task so the first and second reviewers do not have to engage with it as you will see the evaluation result and comment by the admin review when you log in to the system.</w:t>
      </w:r>
    </w:p>
    <w:p w14:paraId="386DDAC2"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4DA136A0" w14:textId="77623511"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Try using devices that are not the latest in the range, since many students may use basic or old devices, like an old laptop with low specifications. An admin review used to use an iPad 5, an iPhone 5s, an iPhone 6s and an iPhone 11 Pro Max to log in to the learning packages, i.e., not the latest devices. Where possible, try using devices of different makes and brands.</w:t>
      </w:r>
    </w:p>
    <w:p w14:paraId="05336618" w14:textId="77777777" w:rsidR="005E4D62" w:rsidRPr="009C31A8" w:rsidRDefault="005E4D62"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31EC177B" w14:textId="427DA8CD" w:rsidR="009C31A8" w:rsidRPr="005E4D62" w:rsidRDefault="009C31A8" w:rsidP="005E4D62">
      <w:pPr>
        <w:pStyle w:val="Heading3"/>
      </w:pPr>
      <w:r w:rsidRPr="6483A818">
        <w:rPr>
          <w:lang w:eastAsia="en-GB"/>
        </w:rPr>
        <w:t> </w:t>
      </w:r>
      <w:r w:rsidR="73878CE0" w:rsidRPr="6483A818">
        <w:rPr>
          <w:lang w:eastAsia="en-GB"/>
        </w:rPr>
        <w:t>2</w:t>
      </w:r>
      <w:r w:rsidRPr="6483A818">
        <w:rPr>
          <w:lang w:eastAsia="en-GB"/>
        </w:rPr>
        <w:t>.2.2. The online learning environment and integrated technology are compatible across multiple platforms and operating systems.</w:t>
      </w:r>
    </w:p>
    <w:p w14:paraId="692B05AF"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w:t>
      </w:r>
      <w:r w:rsidRPr="009C31A8">
        <w:rPr>
          <w:rFonts w:ascii="display" w:eastAsia="Times New Roman" w:hAnsi="display" w:cs="Times New Roman"/>
          <w:color w:val="444444"/>
          <w:kern w:val="0"/>
          <w:lang w:eastAsia="en-GB"/>
          <w14:ligatures w14:val="none"/>
        </w:rPr>
        <w:t> Check if the learning package can be accessible on different platforms e.g., Microsoft, Android, Macintosh etc., and operating systems, e.g., Windows, iOS, Linux, etc.</w:t>
      </w:r>
    </w:p>
    <w:p w14:paraId="3CD0A62A"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3285EB3C"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xml:space="preserve"> Not on any </w:t>
      </w:r>
      <w:proofErr w:type="gramStart"/>
      <w:r w:rsidRPr="009C31A8">
        <w:rPr>
          <w:rFonts w:ascii="display" w:eastAsia="Times New Roman" w:hAnsi="display" w:cs="Times New Roman"/>
          <w:color w:val="444444"/>
          <w:kern w:val="0"/>
          <w:lang w:eastAsia="en-GB"/>
          <w14:ligatures w14:val="none"/>
        </w:rPr>
        <w:t>particular sections</w:t>
      </w:r>
      <w:proofErr w:type="gramEnd"/>
      <w:r w:rsidRPr="009C31A8">
        <w:rPr>
          <w:rFonts w:ascii="display" w:eastAsia="Times New Roman" w:hAnsi="display" w:cs="Times New Roman"/>
          <w:color w:val="444444"/>
          <w:kern w:val="0"/>
          <w:lang w:eastAsia="en-GB"/>
          <w14:ligatures w14:val="none"/>
        </w:rPr>
        <w:t>. Just check the menus and pages to see if the learning package works well and is displayed properly on a platform or operating system. There is no need to read the information given in each section.</w:t>
      </w:r>
    </w:p>
    <w:p w14:paraId="6B81C7A9"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569E1C69" w14:textId="579EC57C" w:rsidR="009C31A8" w:rsidRDefault="6D6EA3C1"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Check the menu, pages, sections, quizzes, etc. to see if they are functional and accessible.</w:t>
      </w:r>
    </w:p>
    <w:p w14:paraId="559A7A26"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7DCED3B9" w14:textId="67B51279"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The same learning package may look different in different platforms. It may not be necessary to check the learning package compatibility with all platforms as a reviewer may not have a device running Linux operating system, so it is fine to try only the two most popular ones (Windows and iOS).</w:t>
      </w:r>
    </w:p>
    <w:p w14:paraId="1ADB557D" w14:textId="77777777" w:rsidR="005E4D62" w:rsidRPr="009C31A8" w:rsidRDefault="005E4D62"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494D9716" w14:textId="240BBB67" w:rsidR="009C31A8" w:rsidRPr="005E4D62" w:rsidRDefault="009C31A8" w:rsidP="005E4D62">
      <w:pPr>
        <w:pStyle w:val="Heading3"/>
      </w:pPr>
      <w:r w:rsidRPr="6483A818">
        <w:rPr>
          <w:lang w:eastAsia="en-GB"/>
        </w:rPr>
        <w:t> </w:t>
      </w:r>
      <w:r w:rsidR="6E2DC3A6" w:rsidRPr="6483A818">
        <w:rPr>
          <w:lang w:eastAsia="en-GB"/>
        </w:rPr>
        <w:t>2</w:t>
      </w:r>
      <w:r w:rsidRPr="6483A818">
        <w:rPr>
          <w:lang w:eastAsia="en-GB"/>
        </w:rPr>
        <w:t>.2.3. The online learning environment and integrated technology are compatible with contemporary browsers.</w:t>
      </w:r>
    </w:p>
    <w:p w14:paraId="47F10BAE"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Access the online learning package on different browsers to see if there are any problems loading or viewing it. You may try to use as many browsers as possible, including Chrome, Firefox, Safari, and Internet Explorer, etc.</w:t>
      </w:r>
    </w:p>
    <w:p w14:paraId="79729986"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0559E3A9"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More attention can be paid to videos, images, and content areas with large amounts of text, however there is no need to spend too much time on each of them. Simply click through the whole site and see if any issues arise.</w:t>
      </w:r>
    </w:p>
    <w:p w14:paraId="7C819030"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647F8EE1"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When you log in to the learning package using a browser, see if it takes much time to load the website. While you click on a menu, tab, or link, pay attention to whether the site responds quickly, and things move smoothly. Also, it may be useful to see if videos and images are loaded quickly and video or audio files play without delay or lags.</w:t>
      </w:r>
    </w:p>
    <w:p w14:paraId="4B88CE34"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0C992854" w14:textId="77777777" w:rsidR="009C31A8" w:rsidRP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Try accessing the online package when you are opening multiple tabs on each browser to see if the loading speed is sluggish at all. Also, you may use different browsers at the same time, at time with peak Internet traffic such as in the evening as students may have unstable connection.</w:t>
      </w:r>
    </w:p>
    <w:p w14:paraId="40190B61" w14:textId="77777777" w:rsidR="00431EEE" w:rsidRPr="009C31A8" w:rsidRDefault="00431EEE"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40A9F2D2" w14:textId="5BB4B905" w:rsidR="009C31A8" w:rsidRPr="009C31A8" w:rsidRDefault="3F84D44C" w:rsidP="005E4D62">
      <w:pPr>
        <w:pStyle w:val="Heading2"/>
        <w:rPr>
          <w:lang w:eastAsia="en-GB"/>
        </w:rPr>
      </w:pPr>
      <w:r w:rsidRPr="6483A818">
        <w:rPr>
          <w:lang w:eastAsia="en-GB"/>
        </w:rPr>
        <w:t>2</w:t>
      </w:r>
      <w:r w:rsidR="009C31A8" w:rsidRPr="6483A818">
        <w:rPr>
          <w:lang w:eastAsia="en-GB"/>
        </w:rPr>
        <w:t xml:space="preserve">.3. </w:t>
      </w:r>
      <w:r w:rsidR="007F2B61">
        <w:rPr>
          <w:lang w:eastAsia="en-GB"/>
        </w:rPr>
        <w:t xml:space="preserve">The online </w:t>
      </w:r>
      <w:r w:rsidR="009C31A8" w:rsidRPr="6483A818">
        <w:rPr>
          <w:lang w:eastAsia="en-GB"/>
        </w:rPr>
        <w:t>learning environment meets appropriate accessibility standards.</w:t>
      </w:r>
    </w:p>
    <w:p w14:paraId="52D5353C" w14:textId="579E7B5F" w:rsidR="009C31A8" w:rsidRPr="005E4D62" w:rsidRDefault="4DE2469D" w:rsidP="005E4D62">
      <w:pPr>
        <w:pStyle w:val="Heading3"/>
      </w:pPr>
      <w:r w:rsidRPr="6483A818">
        <w:rPr>
          <w:lang w:eastAsia="en-GB"/>
        </w:rPr>
        <w:t>2</w:t>
      </w:r>
      <w:r w:rsidR="009C31A8" w:rsidRPr="6483A818">
        <w:rPr>
          <w:lang w:eastAsia="en-GB"/>
        </w:rPr>
        <w:t xml:space="preserve">.3.1. Site, content, and activities meet a contemporary set of accessibility standards/guidelines (e.g., accessible font, contrasting </w:t>
      </w:r>
      <w:proofErr w:type="spellStart"/>
      <w:r w:rsidR="009C31A8" w:rsidRPr="6483A818">
        <w:rPr>
          <w:lang w:eastAsia="en-GB"/>
        </w:rPr>
        <w:t>colour</w:t>
      </w:r>
      <w:proofErr w:type="spellEnd"/>
      <w:r w:rsidR="009C31A8" w:rsidRPr="6483A818">
        <w:rPr>
          <w:lang w:eastAsia="en-GB"/>
        </w:rPr>
        <w:t>).</w:t>
      </w:r>
    </w:p>
    <w:p w14:paraId="1B2994C8" w14:textId="77777777" w:rsidR="009C31A8" w:rsidRP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Check if the course materials meet the seven principles for universal design listed below:</w:t>
      </w:r>
    </w:p>
    <w:p w14:paraId="253D7D19" w14:textId="77777777" w:rsidR="009C31A8" w:rsidRPr="005E4D62" w:rsidRDefault="009C31A8" w:rsidP="005E4D62">
      <w:pPr>
        <w:pStyle w:val="ListParagraph"/>
        <w:numPr>
          <w:ilvl w:val="0"/>
          <w:numId w:val="24"/>
        </w:numPr>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Equitable Use</w:t>
      </w:r>
    </w:p>
    <w:p w14:paraId="42F4E3A6" w14:textId="77777777" w:rsidR="009C31A8" w:rsidRPr="005E4D62" w:rsidRDefault="009C31A8" w:rsidP="005E4D62">
      <w:pPr>
        <w:pStyle w:val="ListParagraph"/>
        <w:numPr>
          <w:ilvl w:val="0"/>
          <w:numId w:val="24"/>
        </w:numPr>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Flexibility in Use</w:t>
      </w:r>
    </w:p>
    <w:p w14:paraId="47CE40A7" w14:textId="77777777" w:rsidR="009C31A8" w:rsidRPr="005E4D62" w:rsidRDefault="009C31A8" w:rsidP="005E4D62">
      <w:pPr>
        <w:pStyle w:val="ListParagraph"/>
        <w:numPr>
          <w:ilvl w:val="0"/>
          <w:numId w:val="24"/>
        </w:numPr>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Simple and Intuitive Use</w:t>
      </w:r>
    </w:p>
    <w:p w14:paraId="4E932F58" w14:textId="77777777" w:rsidR="009C31A8" w:rsidRPr="005E4D62" w:rsidRDefault="009C31A8" w:rsidP="005E4D62">
      <w:pPr>
        <w:pStyle w:val="ListParagraph"/>
        <w:numPr>
          <w:ilvl w:val="0"/>
          <w:numId w:val="24"/>
        </w:numPr>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Perceptible Information</w:t>
      </w:r>
    </w:p>
    <w:p w14:paraId="7F8C134A" w14:textId="77777777" w:rsidR="009C31A8" w:rsidRPr="005E4D62" w:rsidRDefault="009C31A8" w:rsidP="005E4D62">
      <w:pPr>
        <w:pStyle w:val="ListParagraph"/>
        <w:numPr>
          <w:ilvl w:val="0"/>
          <w:numId w:val="24"/>
        </w:numPr>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Tolerance for Error</w:t>
      </w:r>
    </w:p>
    <w:p w14:paraId="3BCCF34C" w14:textId="77777777" w:rsidR="009C31A8" w:rsidRPr="005E4D62" w:rsidRDefault="009C31A8" w:rsidP="005E4D62">
      <w:pPr>
        <w:pStyle w:val="ListParagraph"/>
        <w:numPr>
          <w:ilvl w:val="0"/>
          <w:numId w:val="24"/>
        </w:numPr>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Low Physical Effort</w:t>
      </w:r>
    </w:p>
    <w:p w14:paraId="409E765D" w14:textId="77777777" w:rsidR="009C31A8" w:rsidRDefault="009C31A8" w:rsidP="005E4D62">
      <w:pPr>
        <w:pStyle w:val="ListParagraph"/>
        <w:numPr>
          <w:ilvl w:val="0"/>
          <w:numId w:val="24"/>
        </w:numPr>
        <w:spacing w:after="0" w:line="390" w:lineRule="atLeast"/>
        <w:textAlignment w:val="baseline"/>
        <w:rPr>
          <w:rFonts w:ascii="display" w:eastAsia="Times New Roman" w:hAnsi="display" w:cs="Times New Roman"/>
          <w:color w:val="444444"/>
          <w:kern w:val="0"/>
          <w:lang w:eastAsia="en-GB"/>
          <w14:ligatures w14:val="none"/>
        </w:rPr>
      </w:pPr>
      <w:r w:rsidRPr="005E4D62">
        <w:rPr>
          <w:rFonts w:ascii="display" w:eastAsia="Times New Roman" w:hAnsi="display" w:cs="Times New Roman"/>
          <w:color w:val="444444"/>
          <w:kern w:val="0"/>
          <w:lang w:eastAsia="en-GB"/>
          <w14:ligatures w14:val="none"/>
        </w:rPr>
        <w:t>Size and Space for Approach and Use</w:t>
      </w:r>
    </w:p>
    <w:p w14:paraId="0471733C" w14:textId="77777777" w:rsidR="00C85025" w:rsidRPr="005E4D62" w:rsidRDefault="00C85025" w:rsidP="00C85025">
      <w:pPr>
        <w:pStyle w:val="ListParagraph"/>
        <w:spacing w:after="0" w:line="390" w:lineRule="atLeast"/>
        <w:ind w:left="1080"/>
        <w:textAlignment w:val="baseline"/>
        <w:rPr>
          <w:rFonts w:ascii="display" w:eastAsia="Times New Roman" w:hAnsi="display" w:cs="Times New Roman"/>
          <w:color w:val="444444"/>
          <w:kern w:val="0"/>
          <w:lang w:eastAsia="en-GB"/>
          <w14:ligatures w14:val="none"/>
        </w:rPr>
      </w:pPr>
    </w:p>
    <w:p w14:paraId="1A2F99C4"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Check the website, the content areas and activities presented in the learning package. More attention can be paid to the learning materials, weekly activities and assessment tasks as the students will focus on these areas hence accessibility is important there.</w:t>
      </w:r>
    </w:p>
    <w:p w14:paraId="52FC06E9"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2F2AAEB9" w14:textId="760A614C" w:rsidR="009C31A8" w:rsidRDefault="6D6EA3C1" w:rsidP="35C2540B">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lastRenderedPageBreak/>
        <w:t>What to look out for, specifically?</w:t>
      </w:r>
      <w:r w:rsidRPr="009C31A8">
        <w:rPr>
          <w:rFonts w:ascii="display" w:eastAsia="Times New Roman" w:hAnsi="display" w:cs="Times New Roman"/>
          <w:color w:val="444444"/>
          <w:kern w:val="0"/>
          <w:lang w:eastAsia="en-GB"/>
          <w14:ligatures w14:val="none"/>
        </w:rPr>
        <w:t> It may be easier to focus on things that may arise as an accessibility issue for a certain group of users, for example those with disabilities. If there are any concerns or potential issues with accessibility, make sure you leave a comment to explain your opinion on the success indicator. Typical examples of accessibility issues can be found here: </w:t>
      </w:r>
      <w:hyperlink r:id="rId10" w:history="1">
        <w:r w:rsidRPr="009C31A8">
          <w:rPr>
            <w:rFonts w:ascii="display" w:eastAsia="Times New Roman" w:hAnsi="display" w:cs="Times New Roman"/>
            <w:color w:val="2EA3F2"/>
            <w:kern w:val="0"/>
            <w:u w:val="single"/>
            <w:bdr w:val="none" w:sz="0" w:space="0" w:color="auto" w:frame="1"/>
            <w:lang w:eastAsia="en-GB"/>
            <w14:ligatures w14:val="none"/>
          </w:rPr>
          <w:t>https://www.washington.edu/accesscomputing/AU/v2/problems.html</w:t>
        </w:r>
      </w:hyperlink>
      <w:r w:rsidR="32AF717F" w:rsidRPr="35C2540B">
        <w:rPr>
          <w:rFonts w:ascii="display" w:eastAsia="Times New Roman" w:hAnsi="display" w:cs="Times New Roman"/>
          <w:color w:val="2EA3F2"/>
          <w:u w:val="single"/>
          <w:lang w:eastAsia="en-GB"/>
        </w:rPr>
        <w:t xml:space="preserve"> You can also use the </w:t>
      </w:r>
      <w:r w:rsidR="32AF717F" w:rsidRPr="35C2540B">
        <w:rPr>
          <w:rFonts w:ascii="Aptos" w:eastAsia="Aptos" w:hAnsi="Aptos" w:cs="Aptos"/>
        </w:rPr>
        <w:t>WAVE browser plugin or similar to do these checks for you.</w:t>
      </w:r>
    </w:p>
    <w:p w14:paraId="4475F581"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137DC3BB" w14:textId="3F2AE296" w:rsidR="009C31A8" w:rsidRDefault="6D6EA3C1"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Further information:</w:t>
      </w:r>
      <w:r w:rsidRPr="009C31A8">
        <w:rPr>
          <w:rFonts w:ascii="display" w:eastAsia="Times New Roman" w:hAnsi="display" w:cs="Times New Roman"/>
          <w:color w:val="444444"/>
          <w:kern w:val="0"/>
          <w:lang w:eastAsia="en-GB"/>
          <w14:ligatures w14:val="none"/>
        </w:rPr>
        <w:t> More information regarding the seven principles for universal design is available here: </w:t>
      </w:r>
      <w:hyperlink r:id="rId11" w:history="1">
        <w:r w:rsidRPr="009C31A8">
          <w:rPr>
            <w:rFonts w:ascii="display" w:eastAsia="Times New Roman" w:hAnsi="display" w:cs="Times New Roman"/>
            <w:color w:val="2EA3F2"/>
            <w:kern w:val="0"/>
            <w:u w:val="single"/>
            <w:bdr w:val="none" w:sz="0" w:space="0" w:color="auto" w:frame="1"/>
            <w:lang w:eastAsia="en-GB"/>
            <w14:ligatures w14:val="none"/>
          </w:rPr>
          <w:t>https://universaldesign.ie/what-is-universal-design/the-7-principles/</w:t>
        </w:r>
        <w:r w:rsidR="4AD86346" w:rsidRPr="009C31A8">
          <w:rPr>
            <w:rFonts w:ascii="display" w:eastAsia="Times New Roman" w:hAnsi="display" w:cs="Times New Roman"/>
            <w:color w:val="2EA3F2"/>
            <w:kern w:val="0"/>
            <w:u w:val="single"/>
            <w:bdr w:val="none" w:sz="0" w:space="0" w:color="auto" w:frame="1"/>
            <w:lang w:eastAsia="en-GB"/>
            <w14:ligatures w14:val="none"/>
          </w:rPr>
          <w:t>.</w:t>
        </w:r>
      </w:hyperlink>
      <w:r w:rsidR="54B33DA5" w:rsidRPr="35C2540B">
        <w:rPr>
          <w:rFonts w:ascii="display" w:eastAsia="Times New Roman" w:hAnsi="display" w:cs="Times New Roman"/>
          <w:color w:val="444444"/>
          <w:lang w:eastAsia="en-GB"/>
        </w:rPr>
        <w:t xml:space="preserve"> Additionally, UDL 3.0 has been released which also focuses on</w:t>
      </w:r>
      <w:r w:rsidR="7F58C32F" w:rsidRPr="35C2540B">
        <w:rPr>
          <w:rFonts w:ascii="display" w:eastAsia="Times New Roman" w:hAnsi="display" w:cs="Times New Roman"/>
          <w:color w:val="444444"/>
          <w:lang w:eastAsia="en-GB"/>
        </w:rPr>
        <w:t xml:space="preserve"> creating a </w:t>
      </w:r>
      <w:r w:rsidR="54B33DA5" w:rsidRPr="35C2540B">
        <w:rPr>
          <w:rFonts w:ascii="display" w:eastAsia="Times New Roman" w:hAnsi="display" w:cs="Times New Roman"/>
          <w:color w:val="444444"/>
          <w:lang w:eastAsia="en-GB"/>
        </w:rPr>
        <w:t xml:space="preserve">learning environment </w:t>
      </w:r>
      <w:r w:rsidR="2761BDEC" w:rsidRPr="35C2540B">
        <w:rPr>
          <w:rFonts w:ascii="display" w:eastAsia="Times New Roman" w:hAnsi="display" w:cs="Times New Roman"/>
          <w:color w:val="444444"/>
          <w:lang w:eastAsia="en-GB"/>
        </w:rPr>
        <w:t>that s</w:t>
      </w:r>
      <w:r w:rsidR="54B33DA5" w:rsidRPr="35C2540B">
        <w:rPr>
          <w:rFonts w:ascii="display" w:eastAsia="Times New Roman" w:hAnsi="display" w:cs="Times New Roman"/>
          <w:color w:val="444444"/>
          <w:lang w:eastAsia="en-GB"/>
        </w:rPr>
        <w:t>upports the learner</w:t>
      </w:r>
      <w:r w:rsidR="47A43AE1" w:rsidRPr="35C2540B">
        <w:rPr>
          <w:rFonts w:ascii="display" w:eastAsia="Times New Roman" w:hAnsi="display" w:cs="Times New Roman"/>
          <w:color w:val="444444"/>
          <w:lang w:eastAsia="en-GB"/>
        </w:rPr>
        <w:t>s journey</w:t>
      </w:r>
      <w:r w:rsidR="54B33DA5" w:rsidRPr="35C2540B">
        <w:rPr>
          <w:rFonts w:ascii="display" w:eastAsia="Times New Roman" w:hAnsi="display" w:cs="Times New Roman"/>
          <w:color w:val="444444"/>
          <w:lang w:eastAsia="en-GB"/>
        </w:rPr>
        <w:t>. It focuses on the</w:t>
      </w:r>
      <w:r w:rsidR="6DBECCD8" w:rsidRPr="35C2540B">
        <w:rPr>
          <w:rFonts w:ascii="display" w:eastAsia="Times New Roman" w:hAnsi="display" w:cs="Times New Roman"/>
          <w:color w:val="444444"/>
          <w:lang w:eastAsia="en-GB"/>
        </w:rPr>
        <w:t xml:space="preserve"> principles of engagement, representation and action and expression. M</w:t>
      </w:r>
      <w:r w:rsidR="54B33DA5" w:rsidRPr="35C2540B">
        <w:rPr>
          <w:rFonts w:ascii="display" w:eastAsia="Times New Roman" w:hAnsi="display" w:cs="Times New Roman"/>
          <w:color w:val="444444"/>
          <w:lang w:eastAsia="en-GB"/>
        </w:rPr>
        <w:t xml:space="preserve">ore </w:t>
      </w:r>
      <w:r w:rsidR="6EA0350F" w:rsidRPr="35C2540B">
        <w:rPr>
          <w:rFonts w:ascii="display" w:eastAsia="Times New Roman" w:hAnsi="display" w:cs="Times New Roman"/>
          <w:color w:val="444444"/>
          <w:lang w:eastAsia="en-GB"/>
        </w:rPr>
        <w:t>information</w:t>
      </w:r>
      <w:r w:rsidR="54B33DA5" w:rsidRPr="35C2540B">
        <w:rPr>
          <w:rFonts w:ascii="display" w:eastAsia="Times New Roman" w:hAnsi="display" w:cs="Times New Roman"/>
          <w:color w:val="444444"/>
          <w:lang w:eastAsia="en-GB"/>
        </w:rPr>
        <w:t xml:space="preserve"> is available here:</w:t>
      </w:r>
      <w:r w:rsidR="00A84E11" w:rsidRPr="35C2540B">
        <w:rPr>
          <w:rFonts w:ascii="display" w:eastAsia="Times New Roman" w:hAnsi="display" w:cs="Times New Roman"/>
          <w:color w:val="444444"/>
          <w:lang w:eastAsia="en-GB"/>
        </w:rPr>
        <w:t xml:space="preserve"> https://www.adcet.edu.au/resource/11762/cast-udl-guidelines-3-0-released</w:t>
      </w:r>
    </w:p>
    <w:p w14:paraId="5ACA8C36"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Have a quick look at the seven principles for universal design listed in the link above, then quickly check the content of the learning package. Looking for potential issues and evidence for why they can be an accessibility issue. If there is none, then a </w:t>
      </w:r>
      <w:r w:rsidRPr="009C31A8">
        <w:rPr>
          <w:rFonts w:ascii="display" w:eastAsia="Times New Roman" w:hAnsi="display" w:cs="Times New Roman"/>
          <w:i/>
          <w:iCs/>
          <w:color w:val="444444"/>
          <w:kern w:val="0"/>
          <w:bdr w:val="none" w:sz="0" w:space="0" w:color="auto" w:frame="1"/>
          <w:lang w:eastAsia="en-GB"/>
          <w14:ligatures w14:val="none"/>
        </w:rPr>
        <w:t>Yes </w:t>
      </w:r>
      <w:r w:rsidRPr="009C31A8">
        <w:rPr>
          <w:rFonts w:ascii="display" w:eastAsia="Times New Roman" w:hAnsi="display" w:cs="Times New Roman"/>
          <w:color w:val="444444"/>
          <w:kern w:val="0"/>
          <w:lang w:eastAsia="en-GB"/>
          <w14:ligatures w14:val="none"/>
        </w:rPr>
        <w:t>can be selected.</w:t>
      </w:r>
    </w:p>
    <w:p w14:paraId="07419030" w14:textId="77777777" w:rsidR="00431EEE" w:rsidRPr="009C31A8" w:rsidRDefault="00431EEE" w:rsidP="00C85025">
      <w:pPr>
        <w:spacing w:after="0" w:line="390" w:lineRule="atLeast"/>
        <w:textAlignment w:val="baseline"/>
        <w:rPr>
          <w:rFonts w:ascii="display" w:eastAsia="Times New Roman" w:hAnsi="display" w:cs="Times New Roman"/>
          <w:color w:val="444444"/>
          <w:kern w:val="0"/>
          <w:lang w:eastAsia="en-GB"/>
          <w14:ligatures w14:val="none"/>
        </w:rPr>
      </w:pPr>
    </w:p>
    <w:p w14:paraId="58681B8F" w14:textId="1584DDB3" w:rsidR="009C31A8" w:rsidRPr="005E4D62" w:rsidRDefault="732661B4" w:rsidP="005E4D62">
      <w:pPr>
        <w:pStyle w:val="Heading3"/>
      </w:pPr>
      <w:r w:rsidRPr="35C2540B">
        <w:rPr>
          <w:lang w:eastAsia="en-GB"/>
        </w:rPr>
        <w:t>2</w:t>
      </w:r>
      <w:r w:rsidR="6D6EA3C1" w:rsidRPr="35C2540B">
        <w:rPr>
          <w:lang w:eastAsia="en-GB"/>
        </w:rPr>
        <w:t>.3.2. External tools and applications adhere to accessibility standards (e.g., Turnitin, VoiceThread, Echo360, SPSS, Padlet</w:t>
      </w:r>
      <w:r w:rsidR="73783BB1" w:rsidRPr="35C2540B">
        <w:rPr>
          <w:lang w:eastAsia="en-GB"/>
        </w:rPr>
        <w:t xml:space="preserve">, </w:t>
      </w:r>
      <w:proofErr w:type="spellStart"/>
      <w:r w:rsidR="73783BB1" w:rsidRPr="35C2540B">
        <w:rPr>
          <w:lang w:eastAsia="en-GB"/>
        </w:rPr>
        <w:t>Cogniti</w:t>
      </w:r>
      <w:proofErr w:type="spellEnd"/>
      <w:r w:rsidR="6D6EA3C1" w:rsidRPr="35C2540B">
        <w:rPr>
          <w:lang w:eastAsia="en-GB"/>
        </w:rPr>
        <w:t>).</w:t>
      </w:r>
    </w:p>
    <w:p w14:paraId="39AE6649" w14:textId="7A965A4C"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 xml:space="preserve">Check if external tools and applications adhere to accessibility standards using seven principles for universal design provided in Section </w:t>
      </w:r>
      <w:r w:rsidR="6078CDBF" w:rsidRPr="009C31A8">
        <w:rPr>
          <w:rFonts w:ascii="display" w:eastAsia="Times New Roman" w:hAnsi="display" w:cs="Times New Roman"/>
          <w:color w:val="444444"/>
          <w:kern w:val="0"/>
          <w:lang w:eastAsia="en-GB"/>
          <w14:ligatures w14:val="none"/>
        </w:rPr>
        <w:t>2</w:t>
      </w:r>
      <w:r w:rsidRPr="009C31A8">
        <w:rPr>
          <w:rFonts w:ascii="display" w:eastAsia="Times New Roman" w:hAnsi="display" w:cs="Times New Roman"/>
          <w:color w:val="444444"/>
          <w:kern w:val="0"/>
          <w:lang w:eastAsia="en-GB"/>
          <w14:ligatures w14:val="none"/>
        </w:rPr>
        <w:t>.3.1. Please note that you may not be provided access to all these external tools and applications by the course developer. If that is the case, please focus only on the tools and applications you can access and leave a comment about those that you cannot check.</w:t>
      </w:r>
    </w:p>
    <w:p w14:paraId="1ED55BF2"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7296E2B2" w14:textId="77777777"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External tools and applications may be provided in class slides, announcements, assessment or learning resources.</w:t>
      </w:r>
    </w:p>
    <w:p w14:paraId="60E6A91E"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2183C140" w14:textId="5238B5EA" w:rsidR="009C31A8" w:rsidRDefault="6D6EA3C1"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xml:space="preserve"> Like </w:t>
      </w:r>
      <w:r w:rsidR="305EB236" w:rsidRPr="009C31A8">
        <w:rPr>
          <w:rFonts w:ascii="display" w:eastAsia="Times New Roman" w:hAnsi="display" w:cs="Times New Roman"/>
          <w:color w:val="444444"/>
          <w:kern w:val="0"/>
          <w:lang w:eastAsia="en-GB"/>
          <w14:ligatures w14:val="none"/>
        </w:rPr>
        <w:t>2</w:t>
      </w:r>
      <w:r w:rsidRPr="009C31A8">
        <w:rPr>
          <w:rFonts w:ascii="display" w:eastAsia="Times New Roman" w:hAnsi="display" w:cs="Times New Roman"/>
          <w:color w:val="444444"/>
          <w:kern w:val="0"/>
          <w:lang w:eastAsia="en-GB"/>
          <w14:ligatures w14:val="none"/>
        </w:rPr>
        <w:t>.3.1, it may be more timesaving to look for accessibility issues as they may be easier to identify rather than check all the course site methodically. Typical examples of accessibility issues can be found here: </w:t>
      </w:r>
      <w:hyperlink r:id="rId12" w:history="1">
        <w:r w:rsidRPr="009C31A8">
          <w:rPr>
            <w:rFonts w:ascii="display" w:eastAsia="Times New Roman" w:hAnsi="display" w:cs="Times New Roman"/>
            <w:color w:val="2EA3F2"/>
            <w:kern w:val="0"/>
            <w:u w:val="single"/>
            <w:bdr w:val="none" w:sz="0" w:space="0" w:color="auto" w:frame="1"/>
            <w:lang w:eastAsia="en-GB"/>
            <w14:ligatures w14:val="none"/>
          </w:rPr>
          <w:t>https://www.washington.edu/accesscomputing/AU/v2/problems.html</w:t>
        </w:r>
      </w:hyperlink>
      <w:r w:rsidR="5D8C84FB" w:rsidRPr="35C2540B">
        <w:rPr>
          <w:rFonts w:ascii="display" w:eastAsia="Times New Roman" w:hAnsi="display" w:cs="Times New Roman"/>
          <w:color w:val="2EA3F2"/>
          <w:u w:val="single"/>
          <w:lang w:eastAsia="en-GB"/>
        </w:rPr>
        <w:t xml:space="preserve"> You can also check the </w:t>
      </w:r>
      <w:r w:rsidR="62EA6ADD" w:rsidRPr="35C2540B">
        <w:rPr>
          <w:rFonts w:ascii="display" w:eastAsia="Times New Roman" w:hAnsi="display" w:cs="Times New Roman"/>
          <w:color w:val="2EA3F2"/>
          <w:u w:val="single"/>
          <w:lang w:eastAsia="en-GB"/>
        </w:rPr>
        <w:t>t</w:t>
      </w:r>
      <w:r w:rsidR="5D8C84FB" w:rsidRPr="35C2540B">
        <w:rPr>
          <w:rFonts w:ascii="display" w:eastAsia="Times New Roman" w:hAnsi="display" w:cs="Times New Roman"/>
          <w:color w:val="2EA3F2"/>
          <w:u w:val="single"/>
          <w:lang w:eastAsia="en-GB"/>
        </w:rPr>
        <w:t xml:space="preserve">ool specs on their </w:t>
      </w:r>
      <w:r w:rsidR="195A54D9" w:rsidRPr="35C2540B">
        <w:rPr>
          <w:rFonts w:ascii="display" w:eastAsia="Times New Roman" w:hAnsi="display" w:cs="Times New Roman"/>
          <w:color w:val="2EA3F2"/>
          <w:u w:val="single"/>
          <w:lang w:eastAsia="en-GB"/>
        </w:rPr>
        <w:t xml:space="preserve">respective </w:t>
      </w:r>
      <w:r w:rsidR="5D8C84FB" w:rsidRPr="35C2540B">
        <w:rPr>
          <w:rFonts w:ascii="display" w:eastAsia="Times New Roman" w:hAnsi="display" w:cs="Times New Roman"/>
          <w:color w:val="2EA3F2"/>
          <w:u w:val="single"/>
          <w:lang w:eastAsia="en-GB"/>
        </w:rPr>
        <w:t xml:space="preserve">website and see if they meet the latest accessibility standards such as </w:t>
      </w:r>
      <w:r w:rsidR="340D0AA1" w:rsidRPr="35C2540B">
        <w:rPr>
          <w:rFonts w:ascii="display" w:eastAsia="Times New Roman" w:hAnsi="display" w:cs="Times New Roman"/>
          <w:color w:val="2EA3F2"/>
          <w:u w:val="single"/>
          <w:lang w:eastAsia="en-GB"/>
        </w:rPr>
        <w:t xml:space="preserve">WW3 </w:t>
      </w:r>
      <w:r w:rsidR="5D8C84FB" w:rsidRPr="35C2540B">
        <w:rPr>
          <w:rFonts w:ascii="display" w:eastAsia="Times New Roman" w:hAnsi="display" w:cs="Times New Roman"/>
          <w:color w:val="2EA3F2"/>
          <w:u w:val="single"/>
          <w:lang w:eastAsia="en-GB"/>
        </w:rPr>
        <w:t>WCAG 2.1 and to what extent (A</w:t>
      </w:r>
      <w:r w:rsidR="7115C12C" w:rsidRPr="35C2540B">
        <w:rPr>
          <w:rFonts w:ascii="display" w:eastAsia="Times New Roman" w:hAnsi="display" w:cs="Times New Roman"/>
          <w:color w:val="2EA3F2"/>
          <w:u w:val="single"/>
          <w:lang w:eastAsia="en-GB"/>
        </w:rPr>
        <w:t>A</w:t>
      </w:r>
      <w:r w:rsidR="7115C12C" w:rsidRPr="00FE4A20">
        <w:rPr>
          <w:rFonts w:ascii="display" w:eastAsia="Times New Roman" w:hAnsi="display" w:cs="Times New Roman"/>
          <w:color w:val="2EA3F2"/>
          <w:u w:val="single"/>
          <w:vertAlign w:val="superscript"/>
          <w:lang w:eastAsia="en-GB"/>
        </w:rPr>
        <w:t>+</w:t>
      </w:r>
      <w:r w:rsidR="5D8C84FB" w:rsidRPr="00FE4A20">
        <w:rPr>
          <w:rFonts w:ascii="display" w:eastAsia="Times New Roman" w:hAnsi="display" w:cs="Times New Roman"/>
          <w:color w:val="2EA3F2"/>
          <w:u w:val="single"/>
          <w:vertAlign w:val="superscript"/>
          <w:lang w:eastAsia="en-GB"/>
        </w:rPr>
        <w:t xml:space="preserve"> </w:t>
      </w:r>
      <w:proofErr w:type="spellStart"/>
      <w:r w:rsidR="5D8C84FB" w:rsidRPr="35C2540B">
        <w:rPr>
          <w:rFonts w:ascii="display" w:eastAsia="Times New Roman" w:hAnsi="display" w:cs="Times New Roman"/>
          <w:color w:val="2EA3F2"/>
          <w:u w:val="single"/>
          <w:lang w:eastAsia="en-GB"/>
        </w:rPr>
        <w:t>etc</w:t>
      </w:r>
      <w:proofErr w:type="spellEnd"/>
      <w:r w:rsidR="5D8C84FB" w:rsidRPr="35C2540B">
        <w:rPr>
          <w:rFonts w:ascii="display" w:eastAsia="Times New Roman" w:hAnsi="display" w:cs="Times New Roman"/>
          <w:color w:val="2EA3F2"/>
          <w:u w:val="single"/>
          <w:lang w:eastAsia="en-GB"/>
        </w:rPr>
        <w:t>)</w:t>
      </w:r>
    </w:p>
    <w:p w14:paraId="7C263927" w14:textId="77777777" w:rsidR="00C85025" w:rsidRPr="009C31A8" w:rsidRDefault="00C85025" w:rsidP="005E4D62">
      <w:pPr>
        <w:spacing w:after="0" w:line="390" w:lineRule="atLeast"/>
        <w:ind w:left="360"/>
        <w:textAlignment w:val="baseline"/>
        <w:rPr>
          <w:rFonts w:ascii="display" w:eastAsia="Times New Roman" w:hAnsi="display" w:cs="Times New Roman"/>
          <w:color w:val="444444"/>
          <w:kern w:val="0"/>
          <w:lang w:eastAsia="en-GB"/>
          <w14:ligatures w14:val="none"/>
        </w:rPr>
      </w:pPr>
    </w:p>
    <w:p w14:paraId="74385CC8" w14:textId="4B3EDCFD" w:rsidR="009C31A8" w:rsidRDefault="009C31A8" w:rsidP="005E4D62">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Further information:</w:t>
      </w:r>
      <w:r w:rsidRPr="009C31A8">
        <w:rPr>
          <w:rFonts w:ascii="display" w:eastAsia="Times New Roman" w:hAnsi="display" w:cs="Times New Roman"/>
          <w:color w:val="444444"/>
          <w:kern w:val="0"/>
          <w:lang w:eastAsia="en-GB"/>
          <w14:ligatures w14:val="none"/>
        </w:rPr>
        <w:t> Information regarding the seven principles for universal design is available here for you to review if necessary: </w:t>
      </w:r>
      <w:hyperlink r:id="rId13" w:history="1">
        <w:r w:rsidRPr="009C31A8">
          <w:rPr>
            <w:rFonts w:ascii="display" w:eastAsia="Times New Roman" w:hAnsi="display" w:cs="Times New Roman"/>
            <w:color w:val="2EA3F2"/>
            <w:kern w:val="0"/>
            <w:u w:val="single"/>
            <w:bdr w:val="none" w:sz="0" w:space="0" w:color="auto" w:frame="1"/>
            <w:lang w:eastAsia="en-GB"/>
            <w14:ligatures w14:val="none"/>
          </w:rPr>
          <w:t>https://universaldesign.ie/what-is-universal-design/the-7-principles/</w:t>
        </w:r>
      </w:hyperlink>
    </w:p>
    <w:p w14:paraId="2672C900" w14:textId="77777777" w:rsidR="005E4D62" w:rsidRPr="009C31A8" w:rsidRDefault="005E4D62" w:rsidP="005E4D62">
      <w:pPr>
        <w:spacing w:after="0" w:line="390" w:lineRule="atLeast"/>
        <w:ind w:left="720"/>
        <w:textAlignment w:val="baseline"/>
        <w:rPr>
          <w:rFonts w:ascii="display" w:eastAsia="Times New Roman" w:hAnsi="display" w:cs="Times New Roman"/>
          <w:color w:val="444444"/>
          <w:kern w:val="0"/>
          <w:lang w:eastAsia="en-GB"/>
          <w14:ligatures w14:val="none"/>
        </w:rPr>
      </w:pPr>
    </w:p>
    <w:p w14:paraId="2CF611D8" w14:textId="262F9AD8" w:rsidR="009C31A8" w:rsidRPr="005E4D62" w:rsidRDefault="12C8E999" w:rsidP="005E4D62">
      <w:pPr>
        <w:pStyle w:val="Heading3"/>
      </w:pPr>
      <w:r w:rsidRPr="6483A818">
        <w:rPr>
          <w:lang w:eastAsia="en-GB"/>
        </w:rPr>
        <w:t>2</w:t>
      </w:r>
      <w:r w:rsidR="009C31A8" w:rsidRPr="6483A818">
        <w:rPr>
          <w:lang w:eastAsia="en-GB"/>
        </w:rPr>
        <w:t xml:space="preserve">.3.3. Files are appropriately </w:t>
      </w:r>
      <w:proofErr w:type="spellStart"/>
      <w:r w:rsidR="009C31A8" w:rsidRPr="6483A818">
        <w:rPr>
          <w:lang w:eastAsia="en-GB"/>
        </w:rPr>
        <w:t>optimised</w:t>
      </w:r>
      <w:proofErr w:type="spellEnd"/>
      <w:r w:rsidR="009C31A8" w:rsidRPr="6483A818">
        <w:rPr>
          <w:lang w:eastAsia="en-GB"/>
        </w:rPr>
        <w:t xml:space="preserve"> for screen readers, consistently named, then labelled by type and size.</w:t>
      </w:r>
    </w:p>
    <w:p w14:paraId="45DE5E6C"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 xml:space="preserve">Check if the course site is </w:t>
      </w:r>
      <w:proofErr w:type="spellStart"/>
      <w:r w:rsidRPr="009C31A8">
        <w:rPr>
          <w:rFonts w:ascii="display" w:eastAsia="Times New Roman" w:hAnsi="display" w:cs="Times New Roman"/>
          <w:color w:val="444444"/>
          <w:kern w:val="0"/>
          <w:lang w:eastAsia="en-GB"/>
          <w14:ligatures w14:val="none"/>
        </w:rPr>
        <w:t>optimised</w:t>
      </w:r>
      <w:proofErr w:type="spellEnd"/>
      <w:r w:rsidRPr="009C31A8">
        <w:rPr>
          <w:rFonts w:ascii="display" w:eastAsia="Times New Roman" w:hAnsi="display" w:cs="Times New Roman"/>
          <w:color w:val="444444"/>
          <w:kern w:val="0"/>
          <w:lang w:eastAsia="en-GB"/>
          <w14:ligatures w14:val="none"/>
        </w:rPr>
        <w:t xml:space="preserve"> for screen readers. The following link contains examples of problems that may make it hard for screen readers to work efficiently: </w:t>
      </w:r>
      <w:hyperlink r:id="rId14" w:history="1">
        <w:r w:rsidRPr="009C31A8">
          <w:rPr>
            <w:rFonts w:ascii="display" w:eastAsia="Times New Roman" w:hAnsi="display" w:cs="Times New Roman"/>
            <w:color w:val="2EA3F2"/>
            <w:kern w:val="0"/>
            <w:u w:val="single"/>
            <w:bdr w:val="none" w:sz="0" w:space="0" w:color="auto" w:frame="1"/>
            <w:lang w:eastAsia="en-GB"/>
            <w14:ligatures w14:val="none"/>
          </w:rPr>
          <w:t>https://www.washington.edu/accesscomputing/AU/v2/problems.html</w:t>
        </w:r>
      </w:hyperlink>
      <w:r w:rsidRPr="009C31A8">
        <w:rPr>
          <w:rFonts w:ascii="display" w:eastAsia="Times New Roman" w:hAnsi="display" w:cs="Times New Roman"/>
          <w:color w:val="444444"/>
          <w:kern w:val="0"/>
          <w:lang w:eastAsia="en-GB"/>
          <w14:ligatures w14:val="none"/>
        </w:rPr>
        <w:t xml:space="preserve"> Also, it is important to see if files are consistently named and </w:t>
      </w:r>
      <w:proofErr w:type="spellStart"/>
      <w:r w:rsidRPr="009C31A8">
        <w:rPr>
          <w:rFonts w:ascii="display" w:eastAsia="Times New Roman" w:hAnsi="display" w:cs="Times New Roman"/>
          <w:color w:val="444444"/>
          <w:kern w:val="0"/>
          <w:lang w:eastAsia="en-GB"/>
          <w14:ligatures w14:val="none"/>
        </w:rPr>
        <w:t>organised</w:t>
      </w:r>
      <w:proofErr w:type="spellEnd"/>
      <w:r w:rsidRPr="009C31A8">
        <w:rPr>
          <w:rFonts w:ascii="display" w:eastAsia="Times New Roman" w:hAnsi="display" w:cs="Times New Roman"/>
          <w:color w:val="444444"/>
          <w:kern w:val="0"/>
          <w:lang w:eastAsia="en-GB"/>
          <w14:ligatures w14:val="none"/>
        </w:rPr>
        <w:t xml:space="preserve"> by type and size.</w:t>
      </w:r>
    </w:p>
    <w:p w14:paraId="776E77FF"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7ED92421"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Have a quick look around the whole site for checking compatibility with screen readers. For file names and sizes, you may want to check the Learning Resources section, Assessment and Announcements as they would usually be the places where files are uploaded.</w:t>
      </w:r>
    </w:p>
    <w:p w14:paraId="30799846"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18BCEDAF" w14:textId="009FD0D3"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xml:space="preserve"> Pay attention to headings, subheadings, texts, images with text, </w:t>
      </w:r>
      <w:proofErr w:type="gramStart"/>
      <w:r w:rsidRPr="009C31A8">
        <w:rPr>
          <w:rFonts w:ascii="display" w:eastAsia="Times New Roman" w:hAnsi="display" w:cs="Times New Roman"/>
          <w:color w:val="444444"/>
          <w:kern w:val="0"/>
          <w:lang w:eastAsia="en-GB"/>
          <w14:ligatures w14:val="none"/>
        </w:rPr>
        <w:t>and also</w:t>
      </w:r>
      <w:proofErr w:type="gramEnd"/>
      <w:r w:rsidRPr="009C31A8">
        <w:rPr>
          <w:rFonts w:ascii="display" w:eastAsia="Times New Roman" w:hAnsi="display" w:cs="Times New Roman"/>
          <w:color w:val="444444"/>
          <w:kern w:val="0"/>
          <w:lang w:eastAsia="en-GB"/>
          <w14:ligatures w14:val="none"/>
        </w:rPr>
        <w:t xml:space="preserve"> the naming protocol of files uploaded. Look for potential issues that may interfere with screen readers, or file names that look out of place, or files that are too large and take too long to download.</w:t>
      </w:r>
    </w:p>
    <w:p w14:paraId="35C6FBAA" w14:textId="77777777" w:rsidR="005E4D62" w:rsidRPr="009C31A8" w:rsidRDefault="005E4D62" w:rsidP="005E4D62">
      <w:pPr>
        <w:spacing w:after="0" w:line="390" w:lineRule="atLeast"/>
        <w:ind w:left="720"/>
        <w:textAlignment w:val="baseline"/>
        <w:rPr>
          <w:rFonts w:ascii="display" w:eastAsia="Times New Roman" w:hAnsi="display" w:cs="Times New Roman"/>
          <w:color w:val="444444"/>
          <w:kern w:val="0"/>
          <w:lang w:eastAsia="en-GB"/>
          <w14:ligatures w14:val="none"/>
        </w:rPr>
      </w:pPr>
    </w:p>
    <w:p w14:paraId="77175D96" w14:textId="2539DAE5" w:rsidR="009C31A8" w:rsidRPr="005E4D62" w:rsidRDefault="2970C60D" w:rsidP="005E4D62">
      <w:pPr>
        <w:pStyle w:val="Heading3"/>
      </w:pPr>
      <w:r w:rsidRPr="6483A818">
        <w:rPr>
          <w:lang w:eastAsia="en-GB"/>
        </w:rPr>
        <w:t>2</w:t>
      </w:r>
      <w:r w:rsidR="009C31A8" w:rsidRPr="6483A818">
        <w:rPr>
          <w:lang w:eastAsia="en-GB"/>
        </w:rPr>
        <w:t>.3.4. Alternate formats are made available for multimedia (e.g. images and alternate text, subtitling for video or audio, transcripts for video and audio).</w:t>
      </w:r>
    </w:p>
    <w:p w14:paraId="006AA1F0"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Check if multimedia content is provided in different formats to ensure that options are available to meet users’ needs and preferences. For example, whether photos have an accompanied text description, and audio or video recordings have subtitles and transcripts in case students did not or could not listen or watch.</w:t>
      </w:r>
    </w:p>
    <w:p w14:paraId="25154849"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15D3300F"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Multimedia content is usually provided in Announcements, Learning Resources, and other content areas of the course site like Introduction or at the beginning of a page/section.</w:t>
      </w:r>
    </w:p>
    <w:p w14:paraId="03318C49"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61E767F2"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xml:space="preserve"> Images, graphic content, audio and video, and other ways to present the content of these types of multimedia in case they are </w:t>
      </w:r>
      <w:proofErr w:type="gramStart"/>
      <w:r w:rsidRPr="009C31A8">
        <w:rPr>
          <w:rFonts w:ascii="display" w:eastAsia="Times New Roman" w:hAnsi="display" w:cs="Times New Roman"/>
          <w:color w:val="444444"/>
          <w:kern w:val="0"/>
          <w:lang w:eastAsia="en-GB"/>
          <w14:ligatures w14:val="none"/>
        </w:rPr>
        <w:t>inaccessible, or</w:t>
      </w:r>
      <w:proofErr w:type="gramEnd"/>
      <w:r w:rsidRPr="009C31A8">
        <w:rPr>
          <w:rFonts w:ascii="display" w:eastAsia="Times New Roman" w:hAnsi="display" w:cs="Times New Roman"/>
          <w:color w:val="444444"/>
          <w:kern w:val="0"/>
          <w:lang w:eastAsia="en-GB"/>
          <w14:ligatures w14:val="none"/>
        </w:rPr>
        <w:t xml:space="preserve"> not displayed properly. They can be in various alternate formats, for example a PowerPoint slideshow for a video, or the transcripts of an audio file can be automatically generated or composed and embedded in the video or provided as an attachment.</w:t>
      </w:r>
    </w:p>
    <w:p w14:paraId="7C94E9F5"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058B929C"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If videos are not produced by the course team but are taken from external sources, e.g., YouTube, they may not have an accompanying transcript, but students may choose to turn on subtitles, which is a function available on the YouTube video player window.</w:t>
      </w:r>
    </w:p>
    <w:p w14:paraId="75832BE5"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68170159" w14:textId="0F458008"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lastRenderedPageBreak/>
        <w:t>Video:</w:t>
      </w:r>
      <w:r w:rsidRPr="009C31A8">
        <w:rPr>
          <w:rFonts w:ascii="display" w:eastAsia="Times New Roman" w:hAnsi="display" w:cs="Times New Roman"/>
          <w:color w:val="444444"/>
          <w:kern w:val="0"/>
          <w:lang w:eastAsia="en-GB"/>
          <w14:ligatures w14:val="none"/>
        </w:rPr>
        <w:t> Here is a video from YouTube support on how to set up automatic subtitles on YouTube videos: </w:t>
      </w:r>
      <w:hyperlink r:id="rId15" w:history="1">
        <w:r w:rsidRPr="009C31A8">
          <w:rPr>
            <w:rFonts w:ascii="display" w:eastAsia="Times New Roman" w:hAnsi="display" w:cs="Times New Roman"/>
            <w:color w:val="2EA3F2"/>
            <w:kern w:val="0"/>
            <w:u w:val="single"/>
            <w:bdr w:val="none" w:sz="0" w:space="0" w:color="auto" w:frame="1"/>
            <w:lang w:eastAsia="en-GB"/>
            <w14:ligatures w14:val="none"/>
          </w:rPr>
          <w:t>https://www.youtube.com/watch?v=Y7W41VMxyQE</w:t>
        </w:r>
      </w:hyperlink>
    </w:p>
    <w:p w14:paraId="4FDE66EC" w14:textId="77777777" w:rsidR="005E4D62" w:rsidRPr="009C31A8" w:rsidRDefault="005E4D62" w:rsidP="005E4D62">
      <w:pPr>
        <w:spacing w:after="0" w:line="390" w:lineRule="atLeast"/>
        <w:ind w:left="720"/>
        <w:textAlignment w:val="baseline"/>
        <w:rPr>
          <w:rFonts w:ascii="display" w:eastAsia="Times New Roman" w:hAnsi="display" w:cs="Times New Roman"/>
          <w:color w:val="444444"/>
          <w:kern w:val="0"/>
          <w:lang w:eastAsia="en-GB"/>
          <w14:ligatures w14:val="none"/>
        </w:rPr>
      </w:pPr>
    </w:p>
    <w:p w14:paraId="566E46B1" w14:textId="4C0D0ECB" w:rsidR="009C31A8" w:rsidRPr="009C31A8" w:rsidRDefault="7D37CA71" w:rsidP="005E4D62">
      <w:pPr>
        <w:pStyle w:val="Heading2"/>
        <w:rPr>
          <w:lang w:eastAsia="en-GB"/>
        </w:rPr>
      </w:pPr>
      <w:r w:rsidRPr="6483A818">
        <w:rPr>
          <w:lang w:eastAsia="en-GB"/>
        </w:rPr>
        <w:t>2</w:t>
      </w:r>
      <w:r w:rsidR="009C31A8" w:rsidRPr="6483A818">
        <w:rPr>
          <w:lang w:eastAsia="en-GB"/>
        </w:rPr>
        <w:t>.4. Learners have opportunities to provide feedback.</w:t>
      </w:r>
    </w:p>
    <w:p w14:paraId="5F9AD03C" w14:textId="378F45E1" w:rsidR="009C31A8" w:rsidRPr="005E4D62" w:rsidRDefault="4A2EEF0E" w:rsidP="005E4D62">
      <w:pPr>
        <w:pStyle w:val="Heading3"/>
      </w:pPr>
      <w:r w:rsidRPr="6483A818">
        <w:rPr>
          <w:lang w:eastAsia="en-GB"/>
        </w:rPr>
        <w:t>2</w:t>
      </w:r>
      <w:r w:rsidR="009C31A8" w:rsidRPr="6483A818">
        <w:rPr>
          <w:lang w:eastAsia="en-GB"/>
        </w:rPr>
        <w:t>.4.1. Learners have opportunities to provide immediate feedback (e.g. thumbs up/down, stars, flagging).</w:t>
      </w:r>
    </w:p>
    <w:p w14:paraId="6B3EB1FE"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Check if students can provide immediate feedback after they engage with learning materials provided in the course site. For example, if there is a checklist for them to mark a task as completed, a thumbs up/down button to show their opinion on a reading, a flagging option for them to mark content of importance or interest. It may also be instructions for students to leave reflection on the Discussion Forum, or comment using videos in VoiceThread, etc.</w:t>
      </w:r>
    </w:p>
    <w:p w14:paraId="2EB83F57"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7E981549" w14:textId="74B8989C" w:rsidR="00C85025" w:rsidRDefault="009C31A8"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Students are usually asked to provide feedback by course staff in the Discussion Forum, Announcements, Introduction or Learning Resources sections of the learning package.</w:t>
      </w:r>
    </w:p>
    <w:p w14:paraId="2F8B00A1" w14:textId="77777777" w:rsidR="004E166C" w:rsidRPr="009C31A8"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8A4F487"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Any opportunities for students to provide their feedback, in any forms, e.g., a survey, or reflection journal, or a sentence in an announcement saying students should write to the course convener should they have any questions or feedback regarding the course content.</w:t>
      </w:r>
    </w:p>
    <w:p w14:paraId="56E30948"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0B45978B" w14:textId="77777777" w:rsidR="009C31A8" w:rsidRP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Students may have the opportunity to provide feedback directly to the teaching team in face-to-face sessions or video conferencing like Zoom meetings. However, these communications are out of the scope of the review so reviewers may only provide an opinion based on what is available on the course site. A comment may be useful to remind the course team that they can provide explicit instructions in the course site on ways students can provide immediate feedback to teaching staff. This would be helpful in ensuring that students know what to do to provide feedback in case oral instructions were missed.</w:t>
      </w:r>
    </w:p>
    <w:p w14:paraId="2DECC38F" w14:textId="77777777" w:rsidR="005E4D62" w:rsidRPr="009C31A8" w:rsidRDefault="005E4D62" w:rsidP="005E4D62">
      <w:pPr>
        <w:spacing w:after="0" w:line="390" w:lineRule="atLeast"/>
        <w:ind w:left="720"/>
        <w:textAlignment w:val="baseline"/>
        <w:rPr>
          <w:rFonts w:ascii="display" w:eastAsia="Times New Roman" w:hAnsi="display" w:cs="Times New Roman"/>
          <w:color w:val="444444"/>
          <w:kern w:val="0"/>
          <w:lang w:eastAsia="en-GB"/>
          <w14:ligatures w14:val="none"/>
        </w:rPr>
      </w:pPr>
    </w:p>
    <w:p w14:paraId="51338921" w14:textId="0E78958B" w:rsidR="009C31A8" w:rsidRPr="005E4D62" w:rsidRDefault="5B6138A9" w:rsidP="005E4D62">
      <w:pPr>
        <w:pStyle w:val="Heading3"/>
      </w:pPr>
      <w:r w:rsidRPr="6483A818">
        <w:rPr>
          <w:lang w:eastAsia="en-GB"/>
        </w:rPr>
        <w:t>2</w:t>
      </w:r>
      <w:r w:rsidR="009C31A8" w:rsidRPr="6483A818">
        <w:rPr>
          <w:lang w:eastAsia="en-GB"/>
        </w:rPr>
        <w:t>.4.2. Learners have opportunities to provide feedback at different points in time (e.g. surveys polls, signposting).</w:t>
      </w:r>
    </w:p>
    <w:p w14:paraId="40C8E38A"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Check if there are any instructions or encouragement for students so that they can provide their feedback to teaching staff at different points of time, i.e., in different weeks at the beginning, middle and end of the course. The feedback can be of any form, e.g., orally or in writing, and various formats, e.g., via email, in Discussion Forum, feedback survey, etc.</w:t>
      </w:r>
    </w:p>
    <w:p w14:paraId="05210AF0"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75CE0377"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Such instructions for students to provide feedback may be found in the Announcements, Introduction, Discussion Forum or even in Assessment section.</w:t>
      </w:r>
    </w:p>
    <w:p w14:paraId="160F8B2F"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7B67E05E"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This may sometimes be a short sentence somewhere in the course site introducing the learning package to students or inviting feedback from them in sections mentioned above. You may also want to look for links to background surveys, reminders to complete course evaluation, discussion threads, reflection journals or even a quick feedback page in the weekly lecture/tutorial slides.</w:t>
      </w:r>
    </w:p>
    <w:p w14:paraId="60ED750A"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5B1764D1" w14:textId="77777777" w:rsidR="009C31A8" w:rsidRP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Pay attention to critical points of time like the first and last weeks, and probably around the mid-semester break. If you can find instructions requiring students to provide feedback at about 2-3 different points of time or more during the whole course, then it probably deserves a good </w:t>
      </w:r>
      <w:r w:rsidRPr="009C31A8">
        <w:rPr>
          <w:rFonts w:ascii="display" w:eastAsia="Times New Roman" w:hAnsi="display" w:cs="Times New Roman"/>
          <w:i/>
          <w:iCs/>
          <w:color w:val="444444"/>
          <w:kern w:val="0"/>
          <w:bdr w:val="none" w:sz="0" w:space="0" w:color="auto" w:frame="1"/>
          <w:lang w:eastAsia="en-GB"/>
          <w14:ligatures w14:val="none"/>
        </w:rPr>
        <w:t>Yes</w:t>
      </w:r>
      <w:r w:rsidRPr="009C31A8">
        <w:rPr>
          <w:rFonts w:ascii="display" w:eastAsia="Times New Roman" w:hAnsi="display" w:cs="Times New Roman"/>
          <w:color w:val="444444"/>
          <w:kern w:val="0"/>
          <w:lang w:eastAsia="en-GB"/>
          <w14:ligatures w14:val="none"/>
        </w:rPr>
        <w:t>.</w:t>
      </w:r>
    </w:p>
    <w:p w14:paraId="5C7D2FEF" w14:textId="77777777" w:rsidR="005E4D62" w:rsidRPr="009C31A8" w:rsidRDefault="005E4D62" w:rsidP="005E4D62">
      <w:pPr>
        <w:spacing w:after="0" w:line="390" w:lineRule="atLeast"/>
        <w:ind w:left="720"/>
        <w:textAlignment w:val="baseline"/>
        <w:rPr>
          <w:rFonts w:ascii="display" w:eastAsia="Times New Roman" w:hAnsi="display" w:cs="Times New Roman"/>
          <w:color w:val="444444"/>
          <w:kern w:val="0"/>
          <w:lang w:eastAsia="en-GB"/>
          <w14:ligatures w14:val="none"/>
        </w:rPr>
      </w:pPr>
    </w:p>
    <w:p w14:paraId="41209014" w14:textId="71621F30" w:rsidR="009C31A8" w:rsidRPr="005E4D62" w:rsidRDefault="57E1225F" w:rsidP="005E4D62">
      <w:pPr>
        <w:pStyle w:val="Heading3"/>
      </w:pPr>
      <w:r w:rsidRPr="6483A818">
        <w:rPr>
          <w:lang w:eastAsia="en-GB"/>
        </w:rPr>
        <w:t>2</w:t>
      </w:r>
      <w:r w:rsidR="009C31A8" w:rsidRPr="6483A818">
        <w:rPr>
          <w:lang w:eastAsia="en-GB"/>
        </w:rPr>
        <w:t>.4.3. Learners are informed about how their feedback is going to be collected and used.</w:t>
      </w:r>
    </w:p>
    <w:p w14:paraId="471211F9" w14:textId="430DAFF1" w:rsidR="00C85025" w:rsidRPr="009C31A8" w:rsidRDefault="6D6EA3C1"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Check if there are the instructions provided to students on how their feedback should be submitted and what it would be used for.</w:t>
      </w:r>
      <w:r w:rsidR="6AEAA6FF" w:rsidRPr="009C31A8">
        <w:rPr>
          <w:rFonts w:ascii="display" w:eastAsia="Times New Roman" w:hAnsi="display" w:cs="Times New Roman"/>
          <w:color w:val="444444"/>
          <w:kern w:val="0"/>
          <w:lang w:eastAsia="en-GB"/>
          <w14:ligatures w14:val="none"/>
        </w:rPr>
        <w:t xml:space="preserve"> This could include relevant information about how the data will be stored, or</w:t>
      </w:r>
      <w:r w:rsidR="48049353" w:rsidRPr="009C31A8">
        <w:rPr>
          <w:rFonts w:ascii="display" w:eastAsia="Times New Roman" w:hAnsi="display" w:cs="Times New Roman"/>
          <w:color w:val="444444"/>
          <w:kern w:val="0"/>
          <w:lang w:eastAsia="en-GB"/>
          <w14:ligatures w14:val="none"/>
        </w:rPr>
        <w:t xml:space="preserve"> if </w:t>
      </w:r>
      <w:r w:rsidR="6AEAA6FF" w:rsidRPr="009C31A8">
        <w:rPr>
          <w:rFonts w:ascii="display" w:eastAsia="Times New Roman" w:hAnsi="display" w:cs="Times New Roman"/>
          <w:color w:val="444444"/>
          <w:kern w:val="0"/>
          <w:lang w:eastAsia="en-GB"/>
          <w14:ligatures w14:val="none"/>
        </w:rPr>
        <w:t>AI</w:t>
      </w:r>
      <w:r w:rsidR="26F5A311" w:rsidRPr="009C31A8">
        <w:rPr>
          <w:rFonts w:ascii="display" w:eastAsia="Times New Roman" w:hAnsi="display" w:cs="Times New Roman"/>
          <w:color w:val="444444"/>
          <w:kern w:val="0"/>
          <w:lang w:eastAsia="en-GB"/>
          <w14:ligatures w14:val="none"/>
        </w:rPr>
        <w:t xml:space="preserve"> would</w:t>
      </w:r>
      <w:r w:rsidR="6AEAA6FF" w:rsidRPr="009C31A8">
        <w:rPr>
          <w:rFonts w:ascii="display" w:eastAsia="Times New Roman" w:hAnsi="display" w:cs="Times New Roman"/>
          <w:color w:val="444444"/>
          <w:kern w:val="0"/>
          <w:lang w:eastAsia="en-GB"/>
          <w14:ligatures w14:val="none"/>
        </w:rPr>
        <w:t xml:space="preserve"> be used </w:t>
      </w:r>
      <w:r w:rsidR="01C73FC5" w:rsidRPr="009C31A8">
        <w:rPr>
          <w:rFonts w:ascii="display" w:eastAsia="Times New Roman" w:hAnsi="display" w:cs="Times New Roman"/>
          <w:color w:val="444444"/>
          <w:kern w:val="0"/>
          <w:lang w:eastAsia="en-GB"/>
          <w14:ligatures w14:val="none"/>
        </w:rPr>
        <w:t>to process</w:t>
      </w:r>
      <w:r w:rsidR="6AEAA6FF" w:rsidRPr="009C31A8">
        <w:rPr>
          <w:rFonts w:ascii="display" w:eastAsia="Times New Roman" w:hAnsi="display" w:cs="Times New Roman"/>
          <w:color w:val="444444"/>
          <w:kern w:val="0"/>
          <w:lang w:eastAsia="en-GB"/>
          <w14:ligatures w14:val="none"/>
        </w:rPr>
        <w:t xml:space="preserve"> student feedback</w:t>
      </w:r>
      <w:r w:rsidR="2E5AA8AC" w:rsidRPr="009C31A8">
        <w:rPr>
          <w:rFonts w:ascii="display" w:eastAsia="Times New Roman" w:hAnsi="display" w:cs="Times New Roman"/>
          <w:color w:val="444444"/>
          <w:kern w:val="0"/>
          <w:lang w:eastAsia="en-GB"/>
          <w14:ligatures w14:val="none"/>
        </w:rPr>
        <w:t>.</w:t>
      </w:r>
    </w:p>
    <w:p w14:paraId="205B2ECF" w14:textId="5268A9A5"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Where to focus?</w:t>
      </w:r>
      <w:r w:rsidRPr="009C31A8">
        <w:rPr>
          <w:rFonts w:ascii="display" w:eastAsia="Times New Roman" w:hAnsi="display" w:cs="Times New Roman"/>
          <w:color w:val="444444"/>
          <w:kern w:val="0"/>
          <w:lang w:eastAsia="en-GB"/>
          <w14:ligatures w14:val="none"/>
        </w:rPr>
        <w:t xml:space="preserve"> Like in </w:t>
      </w:r>
      <w:r w:rsidR="49C907CC" w:rsidRPr="009C31A8">
        <w:rPr>
          <w:rFonts w:ascii="display" w:eastAsia="Times New Roman" w:hAnsi="display" w:cs="Times New Roman"/>
          <w:color w:val="444444"/>
          <w:kern w:val="0"/>
          <w:lang w:eastAsia="en-GB"/>
          <w14:ligatures w14:val="none"/>
        </w:rPr>
        <w:t>2</w:t>
      </w:r>
      <w:r w:rsidRPr="009C31A8">
        <w:rPr>
          <w:rFonts w:ascii="display" w:eastAsia="Times New Roman" w:hAnsi="display" w:cs="Times New Roman"/>
          <w:color w:val="444444"/>
          <w:kern w:val="0"/>
          <w:lang w:eastAsia="en-GB"/>
          <w14:ligatures w14:val="none"/>
        </w:rPr>
        <w:t>.4.2, this may be found in the Announcements, Introduction, Discussion Forum or even in Assessment section</w:t>
      </w:r>
    </w:p>
    <w:p w14:paraId="3F55A6C9"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651F6D79"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look out for, specifically?</w:t>
      </w:r>
      <w:r w:rsidRPr="009C31A8">
        <w:rPr>
          <w:rFonts w:ascii="display" w:eastAsia="Times New Roman" w:hAnsi="display" w:cs="Times New Roman"/>
          <w:color w:val="444444"/>
          <w:kern w:val="0"/>
          <w:lang w:eastAsia="en-GB"/>
          <w14:ligatures w14:val="none"/>
        </w:rPr>
        <w:t> The instructions on feedback collection and usage can be given in texts, or orally. You may want to look for the description of purpose in a feedback or evaluation survey, or the introduction of a completion checklist for learning materials, a discussion thread opening, or task description of a reflection journal, etc.</w:t>
      </w:r>
    </w:p>
    <w:p w14:paraId="288FCCCE"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01B7B698"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Such instructions may be explicit or implicit, for example students may be asked to click on a star rating, place a heart or leave a thumbs up in Padlet without clear explanation why it should be done. Alternatively, students may see a thumbs up / thumbs down button next to a reading or smiley emoticons after an activity without instructions but assume that they are expected to click on one of them to show their opinion and attitudes. Also, students may be informed of how they should provide feedback but not of how it would be used. In such cases, a </w:t>
      </w:r>
      <w:r w:rsidRPr="009C31A8">
        <w:rPr>
          <w:rFonts w:ascii="display" w:eastAsia="Times New Roman" w:hAnsi="display" w:cs="Times New Roman"/>
          <w:i/>
          <w:iCs/>
          <w:color w:val="444444"/>
          <w:kern w:val="0"/>
          <w:bdr w:val="none" w:sz="0" w:space="0" w:color="auto" w:frame="1"/>
          <w:lang w:eastAsia="en-GB"/>
          <w14:ligatures w14:val="none"/>
        </w:rPr>
        <w:t xml:space="preserve">Yes </w:t>
      </w:r>
      <w:proofErr w:type="gramStart"/>
      <w:r w:rsidRPr="009C31A8">
        <w:rPr>
          <w:rFonts w:ascii="display" w:eastAsia="Times New Roman" w:hAnsi="display" w:cs="Times New Roman"/>
          <w:i/>
          <w:iCs/>
          <w:color w:val="444444"/>
          <w:kern w:val="0"/>
          <w:bdr w:val="none" w:sz="0" w:space="0" w:color="auto" w:frame="1"/>
          <w:lang w:eastAsia="en-GB"/>
          <w14:ligatures w14:val="none"/>
        </w:rPr>
        <w:t>But</w:t>
      </w:r>
      <w:proofErr w:type="gramEnd"/>
      <w:r w:rsidRPr="009C31A8">
        <w:rPr>
          <w:rFonts w:ascii="display" w:eastAsia="Times New Roman" w:hAnsi="display" w:cs="Times New Roman"/>
          <w:color w:val="444444"/>
          <w:kern w:val="0"/>
          <w:lang w:eastAsia="en-GB"/>
          <w14:ligatures w14:val="none"/>
        </w:rPr>
        <w:t> or </w:t>
      </w:r>
      <w:r w:rsidRPr="009C31A8">
        <w:rPr>
          <w:rFonts w:ascii="display" w:eastAsia="Times New Roman" w:hAnsi="display" w:cs="Times New Roman"/>
          <w:i/>
          <w:iCs/>
          <w:color w:val="444444"/>
          <w:kern w:val="0"/>
          <w:bdr w:val="none" w:sz="0" w:space="0" w:color="auto" w:frame="1"/>
          <w:lang w:eastAsia="en-GB"/>
          <w14:ligatures w14:val="none"/>
        </w:rPr>
        <w:t>No But</w:t>
      </w:r>
      <w:r w:rsidRPr="009C31A8">
        <w:rPr>
          <w:rFonts w:ascii="display" w:eastAsia="Times New Roman" w:hAnsi="display" w:cs="Times New Roman"/>
          <w:color w:val="444444"/>
          <w:kern w:val="0"/>
          <w:lang w:eastAsia="en-GB"/>
          <w14:ligatures w14:val="none"/>
        </w:rPr>
        <w:t> would be a more feasible outcome than a </w:t>
      </w:r>
      <w:r w:rsidRPr="009C31A8">
        <w:rPr>
          <w:rFonts w:ascii="display" w:eastAsia="Times New Roman" w:hAnsi="display" w:cs="Times New Roman"/>
          <w:i/>
          <w:iCs/>
          <w:color w:val="444444"/>
          <w:kern w:val="0"/>
          <w:bdr w:val="none" w:sz="0" w:space="0" w:color="auto" w:frame="1"/>
          <w:lang w:eastAsia="en-GB"/>
          <w14:ligatures w14:val="none"/>
        </w:rPr>
        <w:t>Yes</w:t>
      </w:r>
      <w:r w:rsidRPr="009C31A8">
        <w:rPr>
          <w:rFonts w:ascii="display" w:eastAsia="Times New Roman" w:hAnsi="display" w:cs="Times New Roman"/>
          <w:color w:val="444444"/>
          <w:kern w:val="0"/>
          <w:lang w:eastAsia="en-GB"/>
          <w14:ligatures w14:val="none"/>
        </w:rPr>
        <w:t>.</w:t>
      </w:r>
    </w:p>
    <w:p w14:paraId="2B971CA5"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194427FC" w14:textId="3968FBB0" w:rsidR="009C31A8" w:rsidRPr="005E4D62" w:rsidRDefault="009C31A8" w:rsidP="005E4D62">
      <w:pPr>
        <w:pStyle w:val="Heading2"/>
      </w:pPr>
      <w:r w:rsidRPr="009C31A8">
        <w:rPr>
          <w:lang w:eastAsia="en-GB"/>
        </w:rPr>
        <w:t>Comments</w:t>
      </w:r>
    </w:p>
    <w:p w14:paraId="5972C220"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What to do? </w:t>
      </w:r>
      <w:r w:rsidRPr="009C31A8">
        <w:rPr>
          <w:rFonts w:ascii="display" w:eastAsia="Times New Roman" w:hAnsi="display" w:cs="Times New Roman"/>
          <w:color w:val="444444"/>
          <w:kern w:val="0"/>
          <w:lang w:eastAsia="en-GB"/>
          <w14:ligatures w14:val="none"/>
        </w:rPr>
        <w:t>Record the reason or evidence why a </w:t>
      </w:r>
      <w:r w:rsidRPr="009C31A8">
        <w:rPr>
          <w:rFonts w:ascii="display" w:eastAsia="Times New Roman" w:hAnsi="display" w:cs="Times New Roman"/>
          <w:i/>
          <w:iCs/>
          <w:color w:val="444444"/>
          <w:kern w:val="0"/>
          <w:bdr w:val="none" w:sz="0" w:space="0" w:color="auto" w:frame="1"/>
          <w:lang w:eastAsia="en-GB"/>
          <w14:ligatures w14:val="none"/>
        </w:rPr>
        <w:t>Yes / Yes But / No But / No</w:t>
      </w:r>
      <w:r w:rsidRPr="009C31A8">
        <w:rPr>
          <w:rFonts w:ascii="display" w:eastAsia="Times New Roman" w:hAnsi="display" w:cs="Times New Roman"/>
          <w:color w:val="444444"/>
          <w:kern w:val="0"/>
          <w:lang w:eastAsia="en-GB"/>
          <w14:ligatures w14:val="none"/>
        </w:rPr>
        <w:t> was given for each success indicator. Start with the number, e.g., 1.1.1. and put the comment for each indicator in a new paragraph.</w:t>
      </w:r>
    </w:p>
    <w:p w14:paraId="37284205"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228E1C9E"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lastRenderedPageBreak/>
        <w:t>Where to keep these comments?</w:t>
      </w:r>
      <w:r w:rsidRPr="009C31A8">
        <w:rPr>
          <w:rFonts w:ascii="display" w:eastAsia="Times New Roman" w:hAnsi="display" w:cs="Times New Roman"/>
          <w:color w:val="444444"/>
          <w:kern w:val="0"/>
          <w:lang w:eastAsia="en-GB"/>
          <w14:ligatures w14:val="none"/>
        </w:rPr>
        <w:t> There is no separate box to provide comments for each success indicator, so all comments go in the same section under all the success indicators in a standard.</w:t>
      </w:r>
    </w:p>
    <w:p w14:paraId="3A251A10"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40ECAED1" w14:textId="77777777" w:rsidR="009C31A8" w:rsidRDefault="009C31A8" w:rsidP="00431EEE">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Why is it necessary to have these comments? </w:t>
      </w:r>
      <w:r w:rsidRPr="009C31A8">
        <w:rPr>
          <w:rFonts w:ascii="display" w:eastAsia="Times New Roman" w:hAnsi="display"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14:paraId="26349022" w14:textId="77777777" w:rsidR="00C85025" w:rsidRPr="009C31A8" w:rsidRDefault="00C85025" w:rsidP="00431EEE">
      <w:pPr>
        <w:spacing w:after="0" w:line="390" w:lineRule="atLeast"/>
        <w:ind w:left="360"/>
        <w:textAlignment w:val="baseline"/>
        <w:rPr>
          <w:rFonts w:ascii="display" w:eastAsia="Times New Roman" w:hAnsi="display" w:cs="Times New Roman"/>
          <w:color w:val="444444"/>
          <w:kern w:val="0"/>
          <w:lang w:eastAsia="en-GB"/>
          <w14:ligatures w14:val="none"/>
        </w:rPr>
      </w:pPr>
    </w:p>
    <w:p w14:paraId="1D7E7BC0" w14:textId="4075E38D" w:rsidR="009C31A8" w:rsidRPr="009C31A8" w:rsidRDefault="009C31A8" w:rsidP="6483A818">
      <w:pPr>
        <w:spacing w:after="0" w:line="390" w:lineRule="atLeast"/>
        <w:ind w:left="360"/>
        <w:textAlignment w:val="baseline"/>
        <w:rPr>
          <w:rFonts w:ascii="display" w:eastAsia="Times New Roman" w:hAnsi="display" w:cs="Times New Roman"/>
          <w:color w:val="444444"/>
          <w:kern w:val="0"/>
          <w:lang w:eastAsia="en-GB"/>
          <w14:ligatures w14:val="none"/>
        </w:rPr>
      </w:pPr>
      <w:r w:rsidRPr="009C31A8">
        <w:rPr>
          <w:rFonts w:ascii="display" w:eastAsia="Times New Roman" w:hAnsi="display" w:cs="Times New Roman"/>
          <w:b/>
          <w:bCs/>
          <w:color w:val="444444"/>
          <w:kern w:val="0"/>
          <w:bdr w:val="none" w:sz="0" w:space="0" w:color="auto" w:frame="1"/>
          <w:lang w:eastAsia="en-GB"/>
          <w14:ligatures w14:val="none"/>
        </w:rPr>
        <w:t>Tip:</w:t>
      </w:r>
      <w:r w:rsidRPr="009C31A8">
        <w:rPr>
          <w:rFonts w:ascii="display" w:eastAsia="Times New Roman" w:hAnsi="display" w:cs="Times New Roman"/>
          <w:color w:val="444444"/>
          <w:kern w:val="0"/>
          <w:lang w:eastAsia="en-GB"/>
          <w14:ligatures w14:val="none"/>
        </w:rPr>
        <w:t> When a </w:t>
      </w:r>
      <w:r w:rsidRPr="6483A818">
        <w:rPr>
          <w:rFonts w:ascii="display" w:eastAsia="Times New Roman" w:hAnsi="display" w:cs="Times New Roman"/>
          <w:i/>
          <w:iCs/>
          <w:color w:val="444444"/>
          <w:kern w:val="0"/>
          <w:bdr w:val="none" w:sz="0" w:space="0" w:color="auto" w:frame="1"/>
          <w:lang w:eastAsia="en-GB"/>
          <w14:ligatures w14:val="none"/>
        </w:rPr>
        <w:t>Yes </w:t>
      </w:r>
      <w:r w:rsidRPr="009C31A8">
        <w:rPr>
          <w:rFonts w:ascii="display" w:eastAsia="Times New Roman" w:hAnsi="display" w:cs="Times New Roman"/>
          <w:color w:val="444444"/>
          <w:kern w:val="0"/>
          <w:lang w:eastAsia="en-GB"/>
          <w14:ligatures w14:val="none"/>
        </w:rPr>
        <w:t>was given, you may want to note where you found that piece of information as the other reviewer may have not seen it. For a </w:t>
      </w:r>
      <w:r w:rsidRPr="6483A818">
        <w:rPr>
          <w:rFonts w:ascii="display" w:eastAsia="Times New Roman" w:hAnsi="display" w:cs="Times New Roman"/>
          <w:i/>
          <w:iCs/>
          <w:color w:val="444444"/>
          <w:kern w:val="0"/>
          <w:bdr w:val="none" w:sz="0" w:space="0" w:color="auto" w:frame="1"/>
          <w:lang w:eastAsia="en-GB"/>
          <w14:ligatures w14:val="none"/>
        </w:rPr>
        <w:t>Yes But, No But</w:t>
      </w:r>
      <w:r w:rsidRPr="009C31A8">
        <w:rPr>
          <w:rFonts w:ascii="display" w:eastAsia="Times New Roman" w:hAnsi="display" w:cs="Times New Roman"/>
          <w:color w:val="444444"/>
          <w:kern w:val="0"/>
          <w:lang w:eastAsia="en-GB"/>
          <w14:ligatures w14:val="none"/>
        </w:rPr>
        <w:t>, or a </w:t>
      </w:r>
      <w:r w:rsidRPr="6483A818">
        <w:rPr>
          <w:rFonts w:ascii="display" w:eastAsia="Times New Roman" w:hAnsi="display" w:cs="Times New Roman"/>
          <w:i/>
          <w:iCs/>
          <w:color w:val="444444"/>
          <w:kern w:val="0"/>
          <w:bdr w:val="none" w:sz="0" w:space="0" w:color="auto" w:frame="1"/>
          <w:lang w:eastAsia="en-GB"/>
          <w14:ligatures w14:val="none"/>
        </w:rPr>
        <w:t>No</w:t>
      </w:r>
      <w:r w:rsidRPr="009C31A8">
        <w:rPr>
          <w:rFonts w:ascii="display" w:eastAsia="Times New Roman" w:hAnsi="display"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14:paraId="3AB68DB7" w14:textId="21DFF907" w:rsidR="009C31A8" w:rsidRDefault="009C31A8" w:rsidP="005D064F">
      <w:pPr>
        <w:pStyle w:val="Heading1"/>
        <w:rPr>
          <w:lang w:eastAsia="en-GB"/>
        </w:rPr>
      </w:pPr>
      <w:r w:rsidRPr="005D064F">
        <w:rPr>
          <w:lang w:eastAsia="en-GB"/>
        </w:rPr>
        <w:t>Standard 3: The Online Learning Environment Includes Administrative, Technical and Learning Information Support.</w:t>
      </w:r>
    </w:p>
    <w:p w14:paraId="0C3E3B3C" w14:textId="77777777" w:rsidR="00AE703B" w:rsidRDefault="00AE703B" w:rsidP="005D064F">
      <w:pPr>
        <w:pStyle w:val="Heading2"/>
      </w:pPr>
      <w:r w:rsidRPr="005D064F">
        <w:t>3.1. Links to relevant services, information and policies are provided.</w:t>
      </w:r>
    </w:p>
    <w:p w14:paraId="0C71C45E" w14:textId="6F5FB460" w:rsidR="007F2B61" w:rsidRPr="007F2B61" w:rsidRDefault="007F2B61" w:rsidP="00FE4A20">
      <w:pPr>
        <w:pStyle w:val="Heading3"/>
      </w:pPr>
      <w:r>
        <w:t>3.1.1 Links to academic support services and resources are provided.</w:t>
      </w:r>
    </w:p>
    <w:p w14:paraId="5440BA74" w14:textId="77777777" w:rsidR="005D064F" w:rsidRDefault="005D064F" w:rsidP="004E166C">
      <w:pPr>
        <w:spacing w:after="0" w:line="390" w:lineRule="atLeast"/>
        <w:ind w:left="360"/>
        <w:textAlignment w:val="baseline"/>
        <w:rPr>
          <w:rFonts w:ascii="display" w:eastAsia="Times New Roman" w:hAnsi="display" w:cs="Times New Roman"/>
          <w:color w:val="444444"/>
          <w:kern w:val="0"/>
          <w:bdr w:val="none" w:sz="0" w:space="0" w:color="auto" w:frame="1"/>
          <w:lang w:val="en-AU" w:eastAsia="en-GB"/>
          <w14:ligatures w14:val="none"/>
        </w:rPr>
      </w:pPr>
      <w:r w:rsidRPr="005D064F">
        <w:rPr>
          <w:rFonts w:ascii="display" w:eastAsia="Times New Roman" w:hAnsi="display" w:cs="Times New Roman"/>
          <w:b/>
          <w:bCs/>
          <w:color w:val="444444"/>
          <w:kern w:val="0"/>
          <w:bdr w:val="none" w:sz="0" w:space="0" w:color="auto" w:frame="1"/>
          <w:lang w:eastAsia="en-GB"/>
          <w14:ligatures w14:val="none"/>
        </w:rPr>
        <w:t>What to do?  </w:t>
      </w:r>
      <w:r w:rsidRPr="005D064F">
        <w:rPr>
          <w:rFonts w:ascii="display" w:eastAsia="Times New Roman" w:hAnsi="display" w:cs="Times New Roman"/>
          <w:color w:val="444444"/>
          <w:kern w:val="0"/>
          <w:bdr w:val="none" w:sz="0" w:space="0" w:color="auto" w:frame="1"/>
          <w:lang w:val="en-AU" w:eastAsia="en-GB"/>
          <w14:ligatures w14:val="none"/>
        </w:rPr>
        <w:t>Find out if there are links to academic support services and learning resources in the learning package.</w:t>
      </w:r>
    </w:p>
    <w:p w14:paraId="7E468442" w14:textId="77777777" w:rsidR="004E166C" w:rsidRPr="005D064F"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523DDC4A" w14:textId="77777777" w:rsidR="005D064F" w:rsidRDefault="005D064F" w:rsidP="004E166C">
      <w:pPr>
        <w:spacing w:after="0" w:line="390" w:lineRule="atLeast"/>
        <w:ind w:left="360"/>
        <w:textAlignment w:val="baseline"/>
        <w:rPr>
          <w:rFonts w:ascii="display" w:eastAsia="Times New Roman" w:hAnsi="display" w:cs="Times New Roman"/>
          <w:color w:val="444444"/>
          <w:kern w:val="0"/>
          <w:bdr w:val="none" w:sz="0" w:space="0" w:color="auto" w:frame="1"/>
          <w:lang w:eastAsia="en-GB"/>
          <w14:ligatures w14:val="none"/>
        </w:rPr>
      </w:pPr>
      <w:r w:rsidRPr="005D064F">
        <w:rPr>
          <w:rFonts w:ascii="display" w:eastAsia="Times New Roman" w:hAnsi="display" w:cs="Times New Roman"/>
          <w:b/>
          <w:bCs/>
          <w:color w:val="444444"/>
          <w:kern w:val="0"/>
          <w:bdr w:val="none" w:sz="0" w:space="0" w:color="auto" w:frame="1"/>
          <w:lang w:eastAsia="en-GB"/>
          <w14:ligatures w14:val="none"/>
        </w:rPr>
        <w:t>Where to focus? </w:t>
      </w:r>
      <w:r w:rsidRPr="005D064F">
        <w:rPr>
          <w:rFonts w:ascii="display" w:eastAsia="Times New Roman" w:hAnsi="display" w:cs="Times New Roman"/>
          <w:color w:val="444444"/>
          <w:kern w:val="0"/>
          <w:bdr w:val="none" w:sz="0" w:space="0" w:color="auto" w:frame="1"/>
          <w:lang w:eastAsia="en-GB"/>
          <w14:ligatures w14:val="none"/>
        </w:rPr>
        <w:t>Support links may be</w:t>
      </w:r>
      <w:r w:rsidRPr="005D064F">
        <w:rPr>
          <w:rFonts w:ascii="display" w:eastAsia="Times New Roman" w:hAnsi="display" w:cs="Times New Roman"/>
          <w:color w:val="444444"/>
          <w:kern w:val="0"/>
          <w:lang w:eastAsia="en-GB"/>
          <w14:ligatures w14:val="none"/>
        </w:rPr>
        <w:t> </w:t>
      </w:r>
      <w:r w:rsidRPr="005D064F">
        <w:rPr>
          <w:rFonts w:ascii="display" w:eastAsia="Times New Roman" w:hAnsi="display" w:cs="Times New Roman"/>
          <w:color w:val="444444"/>
          <w:kern w:val="0"/>
          <w:bdr w:val="none" w:sz="0" w:space="0" w:color="auto" w:frame="1"/>
          <w:lang w:eastAsia="en-GB"/>
          <w14:ligatures w14:val="none"/>
        </w:rPr>
        <w:t>found in various areas, e.g. the Introduction section, Assessments, or Course Profile. Links to Learning Resources may be in a separate section e.g. Course Reading List or menu.</w:t>
      </w:r>
    </w:p>
    <w:p w14:paraId="0861B639" w14:textId="77777777" w:rsidR="004E166C" w:rsidRPr="005D064F"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2A38EF28" w14:textId="77777777" w:rsidR="005D064F" w:rsidRDefault="005D064F" w:rsidP="004E166C">
      <w:pPr>
        <w:spacing w:after="0" w:line="390" w:lineRule="atLeast"/>
        <w:ind w:left="360"/>
        <w:textAlignment w:val="baseline"/>
        <w:rPr>
          <w:rFonts w:ascii="display" w:eastAsia="Times New Roman" w:hAnsi="display" w:cs="Times New Roman"/>
          <w:color w:val="444444"/>
          <w:kern w:val="0"/>
          <w:bdr w:val="none" w:sz="0" w:space="0" w:color="auto" w:frame="1"/>
          <w:lang w:eastAsia="en-GB"/>
          <w14:ligatures w14:val="none"/>
        </w:rPr>
      </w:pPr>
      <w:r w:rsidRPr="005D064F">
        <w:rPr>
          <w:rFonts w:ascii="display" w:eastAsia="Times New Roman" w:hAnsi="display" w:cs="Times New Roman"/>
          <w:b/>
          <w:bCs/>
          <w:color w:val="444444"/>
          <w:kern w:val="0"/>
          <w:bdr w:val="none" w:sz="0" w:space="0" w:color="auto" w:frame="1"/>
          <w:lang w:eastAsia="en-GB"/>
          <w14:ligatures w14:val="none"/>
        </w:rPr>
        <w:t>What to look out for, specifically? </w:t>
      </w:r>
      <w:r w:rsidRPr="005D064F">
        <w:rPr>
          <w:rFonts w:ascii="display" w:eastAsia="Times New Roman" w:hAnsi="display" w:cs="Times New Roman"/>
          <w:color w:val="444444"/>
          <w:kern w:val="0"/>
          <w:bdr w:val="none" w:sz="0" w:space="0" w:color="auto" w:frame="1"/>
          <w:lang w:val="en-AU" w:eastAsia="en-GB"/>
          <w14:ligatures w14:val="none"/>
        </w:rPr>
        <w:t>Examples may be library links, consultation bookings or external resources like YouTube videos.</w:t>
      </w:r>
      <w:r w:rsidRPr="005D064F">
        <w:rPr>
          <w:rFonts w:ascii="display" w:eastAsia="Times New Roman" w:hAnsi="display" w:cs="Times New Roman"/>
          <w:color w:val="444444"/>
          <w:kern w:val="0"/>
          <w:bdr w:val="none" w:sz="0" w:space="0" w:color="auto" w:frame="1"/>
          <w:lang w:eastAsia="en-GB"/>
          <w14:ligatures w14:val="none"/>
        </w:rPr>
        <w:t> </w:t>
      </w:r>
    </w:p>
    <w:p w14:paraId="18E1E219" w14:textId="77777777" w:rsidR="004E166C" w:rsidRPr="005D064F"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653B9710" w14:textId="77777777" w:rsidR="005D064F" w:rsidRPr="005D064F" w:rsidRDefault="005D064F"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5D064F">
        <w:rPr>
          <w:rFonts w:ascii="display" w:eastAsia="Times New Roman" w:hAnsi="display" w:cs="Times New Roman"/>
          <w:b/>
          <w:bCs/>
          <w:color w:val="444444"/>
          <w:kern w:val="0"/>
          <w:bdr w:val="none" w:sz="0" w:space="0" w:color="auto" w:frame="1"/>
          <w:lang w:eastAsia="en-GB"/>
          <w14:ligatures w14:val="none"/>
        </w:rPr>
        <w:t>Tip: </w:t>
      </w:r>
      <w:r w:rsidRPr="005D064F">
        <w:rPr>
          <w:rFonts w:ascii="display" w:eastAsia="Times New Roman" w:hAnsi="display" w:cs="Times New Roman"/>
          <w:color w:val="444444"/>
          <w:kern w:val="0"/>
          <w:bdr w:val="none" w:sz="0" w:space="0" w:color="auto" w:frame="1"/>
          <w:lang w:val="en-AU" w:eastAsia="en-GB"/>
          <w14:ligatures w14:val="none"/>
        </w:rPr>
        <w:t>Embedded links are easy to identify and there is no need to read all the texts that accompany each link carefully.</w:t>
      </w:r>
    </w:p>
    <w:p w14:paraId="50D41374" w14:textId="77777777" w:rsidR="005D064F" w:rsidRPr="005D064F" w:rsidRDefault="005D064F" w:rsidP="005D064F"/>
    <w:p w14:paraId="3C429F45" w14:textId="042EA9CE" w:rsidR="00AE703B" w:rsidRPr="00FE4A20" w:rsidRDefault="252AE4ED" w:rsidP="00FE4A20">
      <w:pPr>
        <w:pStyle w:val="Heading3"/>
      </w:pPr>
      <w:r w:rsidRPr="00FE4A20">
        <w:t>3.1.2. Links to up-to-date, relevant policies (e.g. academic integrity, copyright, assessment procedures</w:t>
      </w:r>
      <w:r w:rsidR="49582BA1" w:rsidRPr="00FE4A20">
        <w:t>, technology us</w:t>
      </w:r>
      <w:r w:rsidR="007F2B61" w:rsidRPr="00FE4A20">
        <w:t>e</w:t>
      </w:r>
      <w:r w:rsidRPr="00FE4A20">
        <w:t>) are provided.</w:t>
      </w:r>
    </w:p>
    <w:p w14:paraId="0525FB9E" w14:textId="77777777" w:rsidR="005D064F" w:rsidRDefault="005D064F" w:rsidP="004E166C">
      <w:pPr>
        <w:spacing w:after="0" w:line="390" w:lineRule="atLeast"/>
        <w:ind w:left="360"/>
        <w:textAlignment w:val="baseline"/>
        <w:rPr>
          <w:rFonts w:ascii="display" w:eastAsia="Times New Roman" w:hAnsi="display" w:cs="Times New Roman"/>
          <w:color w:val="444444"/>
          <w:kern w:val="0"/>
          <w:bdr w:val="none" w:sz="0" w:space="0" w:color="auto" w:frame="1"/>
          <w:lang w:eastAsia="en-GB"/>
          <w14:ligatures w14:val="none"/>
        </w:rPr>
      </w:pPr>
      <w:r w:rsidRPr="005D064F">
        <w:rPr>
          <w:rFonts w:ascii="display" w:eastAsia="Times New Roman" w:hAnsi="display" w:cs="Times New Roman"/>
          <w:b/>
          <w:bCs/>
          <w:color w:val="444444"/>
          <w:kern w:val="0"/>
          <w:bdr w:val="none" w:sz="0" w:space="0" w:color="auto" w:frame="1"/>
          <w:lang w:eastAsia="en-GB"/>
          <w14:ligatures w14:val="none"/>
        </w:rPr>
        <w:t>What to do? </w:t>
      </w:r>
      <w:r w:rsidRPr="005D064F">
        <w:rPr>
          <w:rFonts w:ascii="display" w:eastAsia="Times New Roman" w:hAnsi="display" w:cs="Times New Roman"/>
          <w:color w:val="444444"/>
          <w:kern w:val="0"/>
          <w:bdr w:val="none" w:sz="0" w:space="0" w:color="auto" w:frame="1"/>
          <w:lang w:val="en-AU" w:eastAsia="en-GB"/>
          <w14:ligatures w14:val="none"/>
        </w:rPr>
        <w:t>Check if there are links to institutional and course policies, and whether the links are functional and current.</w:t>
      </w:r>
      <w:r w:rsidRPr="005D064F">
        <w:rPr>
          <w:rFonts w:ascii="display" w:eastAsia="Times New Roman" w:hAnsi="display" w:cs="Times New Roman"/>
          <w:color w:val="444444"/>
          <w:kern w:val="0"/>
          <w:bdr w:val="none" w:sz="0" w:space="0" w:color="auto" w:frame="1"/>
          <w:lang w:eastAsia="en-GB"/>
          <w14:ligatures w14:val="none"/>
        </w:rPr>
        <w:t> </w:t>
      </w:r>
    </w:p>
    <w:p w14:paraId="4C7B58C7" w14:textId="77777777" w:rsidR="004E166C" w:rsidRPr="005D064F"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D32817E" w14:textId="77777777" w:rsidR="005D064F" w:rsidRDefault="005D064F" w:rsidP="004E166C">
      <w:pPr>
        <w:spacing w:after="0" w:line="390" w:lineRule="atLeast"/>
        <w:ind w:left="360"/>
        <w:textAlignment w:val="baseline"/>
        <w:rPr>
          <w:rFonts w:ascii="display" w:eastAsia="Times New Roman" w:hAnsi="display" w:cs="Times New Roman"/>
          <w:color w:val="444444"/>
          <w:kern w:val="0"/>
          <w:bdr w:val="none" w:sz="0" w:space="0" w:color="auto" w:frame="1"/>
          <w:lang w:eastAsia="en-GB"/>
          <w14:ligatures w14:val="none"/>
        </w:rPr>
      </w:pPr>
      <w:r w:rsidRPr="005D064F">
        <w:rPr>
          <w:rFonts w:ascii="display" w:eastAsia="Times New Roman" w:hAnsi="display" w:cs="Times New Roman"/>
          <w:b/>
          <w:bCs/>
          <w:color w:val="444444"/>
          <w:kern w:val="0"/>
          <w:bdr w:val="none" w:sz="0" w:space="0" w:color="auto" w:frame="1"/>
          <w:lang w:eastAsia="en-GB"/>
          <w14:ligatures w14:val="none"/>
        </w:rPr>
        <w:lastRenderedPageBreak/>
        <w:t>Where to focus?</w:t>
      </w:r>
      <w:r w:rsidRPr="005D064F">
        <w:rPr>
          <w:rFonts w:ascii="display" w:eastAsia="Times New Roman" w:hAnsi="display" w:cs="Times New Roman"/>
          <w:color w:val="444444"/>
          <w:kern w:val="0"/>
          <w:lang w:eastAsia="en-GB"/>
          <w14:ligatures w14:val="none"/>
        </w:rPr>
        <w:t> </w:t>
      </w:r>
      <w:r w:rsidRPr="005D064F">
        <w:rPr>
          <w:rFonts w:ascii="display" w:eastAsia="Times New Roman" w:hAnsi="display" w:cs="Times New Roman"/>
          <w:color w:val="444444"/>
          <w:kern w:val="0"/>
          <w:bdr w:val="none" w:sz="0" w:space="0" w:color="auto" w:frame="1"/>
          <w:lang w:eastAsia="en-GB"/>
          <w14:ligatures w14:val="none"/>
        </w:rPr>
        <w:t>These links may be found in the Assessment section, or Course Profile/Unit Guide.</w:t>
      </w:r>
    </w:p>
    <w:p w14:paraId="11C296DB" w14:textId="77777777" w:rsidR="004E166C" w:rsidRPr="005D064F"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359E6EE1" w14:textId="358224D5" w:rsidR="005D064F" w:rsidRDefault="10CF4244" w:rsidP="004E166C">
      <w:pPr>
        <w:spacing w:after="0" w:line="390" w:lineRule="atLeast"/>
        <w:ind w:left="360"/>
        <w:textAlignment w:val="baseline"/>
        <w:rPr>
          <w:rFonts w:ascii="display" w:eastAsia="Times New Roman" w:hAnsi="display" w:cs="Times New Roman"/>
          <w:color w:val="444444"/>
          <w:kern w:val="0"/>
          <w:bdr w:val="none" w:sz="0" w:space="0" w:color="auto" w:frame="1"/>
          <w:lang w:eastAsia="en-GB"/>
          <w14:ligatures w14:val="none"/>
        </w:rPr>
      </w:pPr>
      <w:r w:rsidRPr="005D064F">
        <w:rPr>
          <w:rFonts w:ascii="display" w:eastAsia="Times New Roman" w:hAnsi="display" w:cs="Times New Roman"/>
          <w:b/>
          <w:bCs/>
          <w:color w:val="444444"/>
          <w:kern w:val="0"/>
          <w:bdr w:val="none" w:sz="0" w:space="0" w:color="auto" w:frame="1"/>
          <w:lang w:eastAsia="en-GB"/>
          <w14:ligatures w14:val="none"/>
        </w:rPr>
        <w:t>What to look out for, specifically? </w:t>
      </w:r>
      <w:r w:rsidRPr="005D064F">
        <w:rPr>
          <w:rFonts w:ascii="display" w:eastAsia="Times New Roman" w:hAnsi="display" w:cs="Times New Roman"/>
          <w:color w:val="444444"/>
          <w:kern w:val="0"/>
          <w:bdr w:val="none" w:sz="0" w:space="0" w:color="auto" w:frame="1"/>
          <w:lang w:val="en-AU" w:eastAsia="en-GB"/>
          <w14:ligatures w14:val="none"/>
        </w:rPr>
        <w:t xml:space="preserve">Examples include but are not limited to policies regarding plagiarism, intellectual property, </w:t>
      </w:r>
      <w:r w:rsidR="06560277" w:rsidRPr="005D064F">
        <w:rPr>
          <w:rFonts w:ascii="display" w:eastAsia="Times New Roman" w:hAnsi="display" w:cs="Times New Roman"/>
          <w:color w:val="444444"/>
          <w:kern w:val="0"/>
          <w:bdr w:val="none" w:sz="0" w:space="0" w:color="auto" w:frame="1"/>
          <w:lang w:val="en-AU" w:eastAsia="en-GB"/>
          <w14:ligatures w14:val="none"/>
        </w:rPr>
        <w:t xml:space="preserve">appropriate </w:t>
      </w:r>
      <w:r w:rsidR="21753DD5" w:rsidRPr="52A9BBBE">
        <w:rPr>
          <w:rFonts w:ascii="display" w:eastAsia="Times New Roman" w:hAnsi="display" w:cs="Times New Roman"/>
          <w:color w:val="444444"/>
          <w:lang w:val="en-AU" w:eastAsia="en-GB"/>
        </w:rPr>
        <w:t xml:space="preserve">use of AI, </w:t>
      </w:r>
      <w:r w:rsidRPr="005D064F">
        <w:rPr>
          <w:rFonts w:ascii="display" w:eastAsia="Times New Roman" w:hAnsi="display" w:cs="Times New Roman"/>
          <w:color w:val="444444"/>
          <w:kern w:val="0"/>
          <w:bdr w:val="none" w:sz="0" w:space="0" w:color="auto" w:frame="1"/>
          <w:lang w:val="en-AU" w:eastAsia="en-GB"/>
          <w14:ligatures w14:val="none"/>
        </w:rPr>
        <w:t>or assignment guidelines.</w:t>
      </w:r>
      <w:r w:rsidRPr="005D064F">
        <w:rPr>
          <w:rFonts w:ascii="display" w:eastAsia="Times New Roman" w:hAnsi="display" w:cs="Times New Roman"/>
          <w:color w:val="444444"/>
          <w:kern w:val="0"/>
          <w:bdr w:val="none" w:sz="0" w:space="0" w:color="auto" w:frame="1"/>
          <w:lang w:eastAsia="en-GB"/>
          <w14:ligatures w14:val="none"/>
        </w:rPr>
        <w:t> </w:t>
      </w:r>
    </w:p>
    <w:p w14:paraId="4461D955" w14:textId="77777777" w:rsidR="004E166C" w:rsidRPr="005D064F"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A1078BF" w14:textId="77777777" w:rsidR="005D064F" w:rsidRPr="005D064F" w:rsidRDefault="005D064F"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5D064F">
        <w:rPr>
          <w:rFonts w:ascii="display" w:eastAsia="Times New Roman" w:hAnsi="display" w:cs="Times New Roman"/>
          <w:b/>
          <w:bCs/>
          <w:color w:val="444444"/>
          <w:kern w:val="0"/>
          <w:bdr w:val="none" w:sz="0" w:space="0" w:color="auto" w:frame="1"/>
          <w:lang w:eastAsia="en-GB"/>
          <w14:ligatures w14:val="none"/>
        </w:rPr>
        <w:t>Tip:</w:t>
      </w:r>
      <w:r w:rsidRPr="005D064F">
        <w:rPr>
          <w:rFonts w:ascii="display" w:eastAsia="Times New Roman" w:hAnsi="display" w:cs="Times New Roman"/>
          <w:color w:val="444444"/>
          <w:kern w:val="0"/>
          <w:lang w:eastAsia="en-GB"/>
          <w14:ligatures w14:val="none"/>
        </w:rPr>
        <w:t> </w:t>
      </w:r>
      <w:r w:rsidRPr="005D064F">
        <w:rPr>
          <w:rFonts w:ascii="display" w:eastAsia="Times New Roman" w:hAnsi="display" w:cs="Times New Roman"/>
          <w:color w:val="444444"/>
          <w:kern w:val="0"/>
          <w:bdr w:val="none" w:sz="0" w:space="0" w:color="auto" w:frame="1"/>
          <w:lang w:val="en-AU" w:eastAsia="en-GB"/>
          <w14:ligatures w14:val="none"/>
        </w:rPr>
        <w:t>Links to policies and the course content may be copied from a previous semester or year hence they may sometimes be outdated or broken. A quick look at the content of the links will suffice to check when they are in effect and if they work.</w:t>
      </w:r>
      <w:r w:rsidRPr="005D064F">
        <w:rPr>
          <w:rFonts w:ascii="display" w:eastAsia="Times New Roman" w:hAnsi="display" w:cs="Times New Roman"/>
          <w:color w:val="444444"/>
          <w:kern w:val="0"/>
          <w:bdr w:val="none" w:sz="0" w:space="0" w:color="auto" w:frame="1"/>
          <w:lang w:eastAsia="en-GB"/>
          <w14:ligatures w14:val="none"/>
        </w:rPr>
        <w:t> </w:t>
      </w:r>
    </w:p>
    <w:p w14:paraId="38F891BB" w14:textId="77777777" w:rsidR="005D064F" w:rsidRPr="005D064F" w:rsidRDefault="005D064F" w:rsidP="005D064F"/>
    <w:p w14:paraId="62E4DD80" w14:textId="57CDE3EB" w:rsidR="00AE703B" w:rsidRDefault="00AE703B" w:rsidP="005D064F">
      <w:pPr>
        <w:pStyle w:val="Heading3"/>
      </w:pPr>
      <w:hyperlink r:id="rId16" w:history="1">
        <w:r w:rsidRPr="52A9BBBE">
          <w:rPr>
            <w:rStyle w:val="Hyperlink"/>
            <w:color w:val="0F4761" w:themeColor="accent1" w:themeShade="BF"/>
            <w:u w:val="none"/>
          </w:rPr>
          <w:t>3.1.3. Links to up-to-date, relevant institutional services (e.g. library, learner support</w:t>
        </w:r>
        <w:r w:rsidR="16E064C5" w:rsidRPr="52A9BBBE">
          <w:rPr>
            <w:rStyle w:val="Hyperlink"/>
            <w:color w:val="0F4761" w:themeColor="accent1" w:themeShade="BF"/>
            <w:u w:val="none"/>
          </w:rPr>
          <w:t>, AI agents</w:t>
        </w:r>
        <w:r w:rsidRPr="52A9BBBE">
          <w:rPr>
            <w:rStyle w:val="Hyperlink"/>
            <w:color w:val="0F4761" w:themeColor="accent1" w:themeShade="BF"/>
            <w:u w:val="none"/>
          </w:rPr>
          <w:t>) are provided.</w:t>
        </w:r>
      </w:hyperlink>
    </w:p>
    <w:p w14:paraId="7388FAA4" w14:textId="77777777" w:rsidR="005D064F" w:rsidRDefault="005D064F"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Check if the links to services provided by the institution are working and current.</w:t>
      </w:r>
    </w:p>
    <w:p w14:paraId="163BB273" w14:textId="77777777" w:rsidR="004E166C" w:rsidRDefault="004E166C" w:rsidP="004E166C">
      <w:pPr>
        <w:spacing w:after="0" w:line="390" w:lineRule="atLeast"/>
        <w:ind w:left="360"/>
        <w:textAlignment w:val="baseline"/>
        <w:rPr>
          <w:rFonts w:ascii="display" w:hAnsi="display"/>
          <w:color w:val="444444"/>
        </w:rPr>
      </w:pPr>
    </w:p>
    <w:p w14:paraId="6904688D" w14:textId="77777777" w:rsidR="005D064F" w:rsidRDefault="005D064F"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 Course Profile, Unit or Subject Guide, Learning Resources or Introduction section may be the first places to check for such links.</w:t>
      </w:r>
    </w:p>
    <w:p w14:paraId="1A94E688" w14:textId="77777777" w:rsidR="004E166C" w:rsidRDefault="004E166C" w:rsidP="004E166C">
      <w:pPr>
        <w:spacing w:after="0" w:line="390" w:lineRule="atLeast"/>
        <w:ind w:left="360"/>
        <w:textAlignment w:val="baseline"/>
        <w:rPr>
          <w:rFonts w:ascii="display" w:hAnsi="display"/>
          <w:color w:val="444444"/>
        </w:rPr>
      </w:pPr>
    </w:p>
    <w:p w14:paraId="692BD68A" w14:textId="77777777" w:rsidR="005D064F" w:rsidRDefault="005D064F"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Besides links to the library and learner support, you may also want to look for links to IT support, printing and photocopying services, device loan, etc.</w:t>
      </w:r>
    </w:p>
    <w:p w14:paraId="4984DFDF" w14:textId="77777777" w:rsidR="004E166C" w:rsidRDefault="004E166C" w:rsidP="004E166C">
      <w:pPr>
        <w:spacing w:after="0" w:line="390" w:lineRule="atLeast"/>
        <w:ind w:left="360"/>
        <w:textAlignment w:val="baseline"/>
        <w:rPr>
          <w:rFonts w:ascii="display" w:hAnsi="display"/>
          <w:color w:val="444444"/>
        </w:rPr>
      </w:pPr>
    </w:p>
    <w:p w14:paraId="7F457A7E" w14:textId="77777777" w:rsidR="005D064F" w:rsidRDefault="005D064F" w:rsidP="52A9BBBE">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There are examples to a wide range of institutional services listed in the following article: </w:t>
      </w:r>
      <w:hyperlink r:id="rId17" w:history="1">
        <w:r w:rsidRPr="52A9BBBE">
          <w:rPr>
            <w:rStyle w:val="Hyperlink"/>
            <w:rFonts w:ascii="display" w:hAnsi="display"/>
            <w:color w:val="2EA3F2"/>
            <w:bdr w:val="none" w:sz="0" w:space="0" w:color="auto" w:frame="1"/>
          </w:rPr>
          <w:t>https://www.gooduniversitiesguide.com.au/study-information/student-life/student-services-and-facilities</w:t>
        </w:r>
      </w:hyperlink>
    </w:p>
    <w:p w14:paraId="1C52CF26" w14:textId="788C20D0" w:rsidR="005D064F" w:rsidRDefault="005D064F" w:rsidP="52A9BBBE">
      <w:pPr>
        <w:spacing w:after="0" w:line="390" w:lineRule="atLeast"/>
        <w:ind w:left="360"/>
        <w:textAlignment w:val="baseline"/>
        <w:rPr>
          <w:rFonts w:ascii="display" w:hAnsi="display"/>
          <w:color w:val="2EA3F2"/>
        </w:rPr>
      </w:pPr>
    </w:p>
    <w:p w14:paraId="7376F817" w14:textId="77777777" w:rsidR="00291385" w:rsidRPr="00291385" w:rsidRDefault="00291385" w:rsidP="00291385">
      <w:pPr>
        <w:spacing w:after="0" w:line="390" w:lineRule="atLeast"/>
        <w:ind w:left="360"/>
        <w:textAlignment w:val="baseline"/>
        <w:rPr>
          <w:rFonts w:ascii="display" w:eastAsia="Times New Roman" w:hAnsi="display" w:cs="Times New Roman"/>
          <w:color w:val="444444"/>
          <w:kern w:val="0"/>
          <w:lang w:val="en-AU" w:eastAsia="en-GB"/>
          <w14:ligatures w14:val="none"/>
        </w:rPr>
      </w:pPr>
      <w:r w:rsidRPr="00291385">
        <w:rPr>
          <w:rFonts w:ascii="display" w:eastAsia="Times New Roman" w:hAnsi="display" w:cs="Times New Roman"/>
          <w:b/>
          <w:bCs/>
          <w:color w:val="444444"/>
          <w:kern w:val="0"/>
          <w:lang w:val="en-AU" w:eastAsia="en-GB"/>
          <w14:ligatures w14:val="none"/>
        </w:rPr>
        <w:t>Tip</w:t>
      </w:r>
      <w:r w:rsidRPr="00291385">
        <w:rPr>
          <w:rFonts w:ascii="display" w:eastAsia="Times New Roman" w:hAnsi="display" w:cs="Times New Roman"/>
          <w:color w:val="444444"/>
          <w:kern w:val="0"/>
          <w:lang w:val="en-AU" w:eastAsia="en-GB"/>
          <w14:ligatures w14:val="none"/>
        </w:rPr>
        <w:t>: AI may not be used in a course, but if it is, there should be links to support its use.</w:t>
      </w:r>
    </w:p>
    <w:p w14:paraId="6149D0CA" w14:textId="17B6B15F" w:rsidR="4BDD6FF5" w:rsidRDefault="4BDD6FF5" w:rsidP="52A9BBBE">
      <w:pPr>
        <w:spacing w:after="0" w:line="390" w:lineRule="atLeast"/>
        <w:ind w:left="360"/>
        <w:rPr>
          <w:rFonts w:ascii="display" w:hAnsi="display"/>
          <w:color w:val="2EA3F2"/>
        </w:rPr>
      </w:pPr>
    </w:p>
    <w:p w14:paraId="51B1E4B7" w14:textId="77777777" w:rsidR="005D064F" w:rsidRPr="005D064F" w:rsidRDefault="005D064F" w:rsidP="004E166C"/>
    <w:p w14:paraId="011263A0" w14:textId="77777777" w:rsidR="00AE703B" w:rsidRPr="00877CDD" w:rsidRDefault="00AE703B" w:rsidP="00877CDD">
      <w:pPr>
        <w:pStyle w:val="Heading2"/>
      </w:pPr>
      <w:r w:rsidRPr="00877CDD">
        <w:t>3.2. Clear instructions for accessing technical support resources are provided.</w:t>
      </w:r>
    </w:p>
    <w:p w14:paraId="3984A8B9" w14:textId="77777777" w:rsidR="00AE703B" w:rsidRDefault="00AE703B" w:rsidP="00877CDD">
      <w:pPr>
        <w:pStyle w:val="Heading3"/>
      </w:pPr>
      <w:hyperlink r:id="rId18" w:history="1">
        <w:r w:rsidRPr="00877CDD">
          <w:rPr>
            <w:rStyle w:val="Hyperlink"/>
            <w:color w:val="0F4761" w:themeColor="accent1" w:themeShade="BF"/>
            <w:u w:val="none"/>
          </w:rPr>
          <w:t>3.2.1. Clear instructions for accessing technical support contacts are provided.</w:t>
        </w:r>
      </w:hyperlink>
    </w:p>
    <w:p w14:paraId="6074B9B3"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Find out if there are clear instructions on how to access technical support or who to contact in case students need help.</w:t>
      </w:r>
    </w:p>
    <w:p w14:paraId="0D187BB7"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7904F50B"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Instructions for students who need help with technical issues may be found in the Introduction section, Course Profile, or one of the tabs/pages in the menu of the learning package.</w:t>
      </w:r>
    </w:p>
    <w:p w14:paraId="0CC565EC"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4E39B236"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lastRenderedPageBreak/>
        <w:t>What to look out for, specifically? </w:t>
      </w:r>
      <w:r w:rsidRPr="001512FD">
        <w:rPr>
          <w:rFonts w:ascii="display" w:eastAsia="Times New Roman" w:hAnsi="display" w:cs="Times New Roman"/>
          <w:color w:val="444444"/>
          <w:kern w:val="0"/>
          <w:lang w:eastAsia="en-GB"/>
          <w14:ligatures w14:val="none"/>
        </w:rPr>
        <w:t>Explicit information on how to get support, including who to contact, how to reach them, e.g. via email or a web form, and when to get in touch with the support team, e.g. during working hours.</w:t>
      </w:r>
    </w:p>
    <w:p w14:paraId="3BA42308"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676AE31" w14:textId="77777777"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Sometimes, such information on support contacts may be given during the lectures or tutorials in class slides or orally. If that is the case, a </w:t>
      </w:r>
      <w:r w:rsidRPr="001512FD">
        <w:rPr>
          <w:rFonts w:ascii="display" w:eastAsia="Times New Roman" w:hAnsi="display" w:cs="Times New Roman"/>
          <w:i/>
          <w:iCs/>
          <w:color w:val="444444"/>
          <w:kern w:val="0"/>
          <w:bdr w:val="none" w:sz="0" w:space="0" w:color="auto" w:frame="1"/>
          <w:lang w:eastAsia="en-GB"/>
          <w14:ligatures w14:val="none"/>
        </w:rPr>
        <w:t xml:space="preserve">Yes </w:t>
      </w:r>
      <w:proofErr w:type="gramStart"/>
      <w:r w:rsidRPr="001512FD">
        <w:rPr>
          <w:rFonts w:ascii="display" w:eastAsia="Times New Roman" w:hAnsi="display" w:cs="Times New Roman"/>
          <w:i/>
          <w:iCs/>
          <w:color w:val="444444"/>
          <w:kern w:val="0"/>
          <w:bdr w:val="none" w:sz="0" w:space="0" w:color="auto" w:frame="1"/>
          <w:lang w:eastAsia="en-GB"/>
          <w14:ligatures w14:val="none"/>
        </w:rPr>
        <w:t>But</w:t>
      </w:r>
      <w:proofErr w:type="gramEnd"/>
      <w:r w:rsidRPr="001512FD">
        <w:rPr>
          <w:rFonts w:ascii="display" w:eastAsia="Times New Roman" w:hAnsi="display" w:cs="Times New Roman"/>
          <w:color w:val="444444"/>
          <w:kern w:val="0"/>
          <w:lang w:eastAsia="en-GB"/>
          <w14:ligatures w14:val="none"/>
        </w:rPr>
        <w:t> or </w:t>
      </w:r>
      <w:r w:rsidRPr="001512FD">
        <w:rPr>
          <w:rFonts w:ascii="display" w:eastAsia="Times New Roman" w:hAnsi="display" w:cs="Times New Roman"/>
          <w:i/>
          <w:iCs/>
          <w:color w:val="444444"/>
          <w:kern w:val="0"/>
          <w:bdr w:val="none" w:sz="0" w:space="0" w:color="auto" w:frame="1"/>
          <w:lang w:eastAsia="en-GB"/>
          <w14:ligatures w14:val="none"/>
        </w:rPr>
        <w:t>No But </w:t>
      </w:r>
      <w:r w:rsidRPr="001512FD">
        <w:rPr>
          <w:rFonts w:ascii="display" w:eastAsia="Times New Roman" w:hAnsi="display" w:cs="Times New Roman"/>
          <w:color w:val="444444"/>
          <w:kern w:val="0"/>
          <w:lang w:eastAsia="en-GB"/>
          <w14:ligatures w14:val="none"/>
        </w:rPr>
        <w:t>can be given with a comment noting the instructions are implicit or not easily found.</w:t>
      </w:r>
    </w:p>
    <w:p w14:paraId="609F0AAE" w14:textId="77777777" w:rsidR="001512FD" w:rsidRPr="001512FD" w:rsidRDefault="001512FD" w:rsidP="001512FD"/>
    <w:p w14:paraId="31499282" w14:textId="77777777" w:rsidR="00AE703B" w:rsidRDefault="00AE703B" w:rsidP="00877CDD">
      <w:pPr>
        <w:pStyle w:val="Heading3"/>
      </w:pPr>
      <w:hyperlink r:id="rId19" w:history="1">
        <w:r w:rsidRPr="00877CDD">
          <w:rPr>
            <w:rStyle w:val="Hyperlink"/>
            <w:color w:val="0F4761" w:themeColor="accent1" w:themeShade="BF"/>
            <w:u w:val="none"/>
          </w:rPr>
          <w:t>3.2.2. Instructions for accessing technical support services and resources are easy to find.</w:t>
        </w:r>
      </w:hyperlink>
    </w:p>
    <w:p w14:paraId="27FBA668"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See if it is easy to find instructions on where to find technical support services and resources in the learning package.</w:t>
      </w:r>
    </w:p>
    <w:p w14:paraId="2274D710"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7C2B9FF2" w14:textId="6A8FC4DA"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The information on technical support services may be provided in the introduction to the course, in the Course Profile or in the support page. Resources may be a separate section all by itself</w:t>
      </w:r>
      <w:r w:rsidR="00FE4A20">
        <w:rPr>
          <w:rFonts w:ascii="display" w:eastAsia="Times New Roman" w:hAnsi="display" w:cs="Times New Roman"/>
          <w:color w:val="444444"/>
          <w:kern w:val="0"/>
          <w:lang w:eastAsia="en-GB"/>
          <w14:ligatures w14:val="none"/>
        </w:rPr>
        <w:t xml:space="preserve"> </w:t>
      </w:r>
      <w:r w:rsidRPr="001512FD">
        <w:rPr>
          <w:rFonts w:ascii="display" w:eastAsia="Times New Roman" w:hAnsi="display" w:cs="Times New Roman"/>
          <w:color w:val="444444"/>
          <w:kern w:val="0"/>
          <w:lang w:eastAsia="en-GB"/>
          <w14:ligatures w14:val="none"/>
        </w:rPr>
        <w:t>or may be incorporated into the course content structure.</w:t>
      </w:r>
    </w:p>
    <w:p w14:paraId="6956EECF"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30A401A6"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look out for, specifically? </w:t>
      </w:r>
      <w:r w:rsidRPr="001512FD">
        <w:rPr>
          <w:rFonts w:ascii="display" w:eastAsia="Times New Roman" w:hAnsi="display" w:cs="Times New Roman"/>
          <w:color w:val="444444"/>
          <w:kern w:val="0"/>
          <w:lang w:eastAsia="en-GB"/>
          <w14:ligatures w14:val="none"/>
        </w:rPr>
        <w:t>Such instructions may be given as weblinks, or uploaded materials, e.g. PDF or Word documents. They may also be given in audio-visual forms i.e. videos with text.</w:t>
      </w:r>
    </w:p>
    <w:p w14:paraId="73AD1FAE"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EE00503" w14:textId="77777777"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Flick through the menus and tabs of the online learning package quickly without careful reading and if you cannot find the information after a few minutes then a </w:t>
      </w:r>
      <w:r w:rsidRPr="001512FD">
        <w:rPr>
          <w:rFonts w:ascii="display" w:eastAsia="Times New Roman" w:hAnsi="display" w:cs="Times New Roman"/>
          <w:i/>
          <w:iCs/>
          <w:color w:val="444444"/>
          <w:kern w:val="0"/>
          <w:bdr w:val="none" w:sz="0" w:space="0" w:color="auto" w:frame="1"/>
          <w:lang w:eastAsia="en-GB"/>
          <w14:ligatures w14:val="none"/>
        </w:rPr>
        <w:t>Yes </w:t>
      </w:r>
      <w:r w:rsidRPr="001512FD">
        <w:rPr>
          <w:rFonts w:ascii="display" w:eastAsia="Times New Roman" w:hAnsi="display" w:cs="Times New Roman"/>
          <w:color w:val="444444"/>
          <w:kern w:val="0"/>
          <w:lang w:eastAsia="en-GB"/>
          <w14:ligatures w14:val="none"/>
        </w:rPr>
        <w:t>may not be the best option to think about as the instructions are not that easy to find.</w:t>
      </w:r>
    </w:p>
    <w:p w14:paraId="629C5137" w14:textId="77777777" w:rsidR="001512FD" w:rsidRPr="001512FD" w:rsidRDefault="001512FD" w:rsidP="001512FD"/>
    <w:p w14:paraId="6E86473C" w14:textId="75683351" w:rsidR="00AE703B" w:rsidRPr="00877CDD" w:rsidRDefault="00AE703B" w:rsidP="00877CDD">
      <w:pPr>
        <w:pStyle w:val="Heading2"/>
      </w:pPr>
      <w:r w:rsidRPr="00877CDD">
        <w:t xml:space="preserve">3.3. Clear </w:t>
      </w:r>
      <w:r w:rsidR="007F2B61">
        <w:t xml:space="preserve">and consistent </w:t>
      </w:r>
      <w:r w:rsidRPr="00877CDD">
        <w:t>instructions</w:t>
      </w:r>
      <w:r w:rsidR="007F2B61">
        <w:t>/guides</w:t>
      </w:r>
      <w:r w:rsidRPr="00877CDD">
        <w:t xml:space="preserve"> for </w:t>
      </w:r>
      <w:r w:rsidR="007F2B61">
        <w:t>using the technology are provided</w:t>
      </w:r>
      <w:r w:rsidRPr="00877CDD">
        <w:t xml:space="preserve"> resources are provided.</w:t>
      </w:r>
    </w:p>
    <w:p w14:paraId="3067C9F9" w14:textId="77777777" w:rsidR="00AE703B" w:rsidRDefault="00AE703B" w:rsidP="00877CDD">
      <w:pPr>
        <w:pStyle w:val="Heading3"/>
      </w:pPr>
      <w:hyperlink r:id="rId20" w:history="1">
        <w:r w:rsidRPr="00877CDD">
          <w:rPr>
            <w:rStyle w:val="Hyperlink"/>
            <w:color w:val="0F4761" w:themeColor="accent1" w:themeShade="BF"/>
            <w:u w:val="none"/>
          </w:rPr>
          <w:t>3.3.1. The minimum technologies required to be successful are specified.</w:t>
        </w:r>
      </w:hyperlink>
    </w:p>
    <w:p w14:paraId="41A63FBA"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 xml:space="preserve">Look for information on what minimum technologies students are required to have </w:t>
      </w:r>
      <w:proofErr w:type="gramStart"/>
      <w:r w:rsidRPr="001512FD">
        <w:rPr>
          <w:rFonts w:ascii="display" w:eastAsia="Times New Roman" w:hAnsi="display" w:cs="Times New Roman"/>
          <w:color w:val="444444"/>
          <w:kern w:val="0"/>
          <w:lang w:eastAsia="en-GB"/>
          <w14:ligatures w14:val="none"/>
        </w:rPr>
        <w:t>in order to</w:t>
      </w:r>
      <w:proofErr w:type="gramEnd"/>
      <w:r w:rsidRPr="001512FD">
        <w:rPr>
          <w:rFonts w:ascii="display" w:eastAsia="Times New Roman" w:hAnsi="display" w:cs="Times New Roman"/>
          <w:color w:val="444444"/>
          <w:kern w:val="0"/>
          <w:lang w:eastAsia="en-GB"/>
          <w14:ligatures w14:val="none"/>
        </w:rPr>
        <w:t xml:space="preserve"> access the learning package.</w:t>
      </w:r>
    </w:p>
    <w:p w14:paraId="062DD213"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21E7A6AD"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The requirements for minimum technologies can be presented in the Introduction, Course Profile/Unit Guide, or content provided for the first week of the course e.g. in the class slides.</w:t>
      </w:r>
    </w:p>
    <w:p w14:paraId="183A13AF"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4EF20819" w14:textId="20C17CC3"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lastRenderedPageBreak/>
        <w:t>What to look out for, specifically? </w:t>
      </w:r>
      <w:r w:rsidRPr="001512FD">
        <w:rPr>
          <w:rFonts w:ascii="display" w:eastAsia="Times New Roman" w:hAnsi="display" w:cs="Times New Roman"/>
          <w:color w:val="444444"/>
          <w:kern w:val="0"/>
          <w:lang w:eastAsia="en-GB"/>
          <w14:ligatures w14:val="none"/>
        </w:rPr>
        <w:t>The information can be a few sentences stating what students need to have, e.g. Internet connection, a computing device, digital</w:t>
      </w:r>
      <w:r w:rsidR="52D3E93F" w:rsidRPr="001512FD">
        <w:rPr>
          <w:rFonts w:ascii="display" w:eastAsia="Times New Roman" w:hAnsi="display" w:cs="Times New Roman"/>
          <w:color w:val="444444"/>
          <w:kern w:val="0"/>
          <w:lang w:eastAsia="en-GB"/>
          <w14:ligatures w14:val="none"/>
        </w:rPr>
        <w:t xml:space="preserve"> and/or AI</w:t>
      </w:r>
      <w:r w:rsidRPr="001512FD">
        <w:rPr>
          <w:rFonts w:ascii="display" w:eastAsia="Times New Roman" w:hAnsi="display" w:cs="Times New Roman"/>
          <w:color w:val="444444"/>
          <w:kern w:val="0"/>
          <w:lang w:eastAsia="en-GB"/>
          <w14:ligatures w14:val="none"/>
        </w:rPr>
        <w:t xml:space="preserve"> literacy, or knowledge of a particular software that will be used in the course.</w:t>
      </w:r>
    </w:p>
    <w:p w14:paraId="534B5985"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362D8B56" w14:textId="77777777"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xml:space="preserve"> Such information may not be </w:t>
      </w:r>
      <w:proofErr w:type="gramStart"/>
      <w:r w:rsidRPr="001512FD">
        <w:rPr>
          <w:rFonts w:ascii="display" w:eastAsia="Times New Roman" w:hAnsi="display" w:cs="Times New Roman"/>
          <w:color w:val="444444"/>
          <w:kern w:val="0"/>
          <w:lang w:eastAsia="en-GB"/>
          <w14:ligatures w14:val="none"/>
        </w:rPr>
        <w:t>really eye-catching</w:t>
      </w:r>
      <w:proofErr w:type="gramEnd"/>
      <w:r w:rsidRPr="001512FD">
        <w:rPr>
          <w:rFonts w:ascii="display" w:eastAsia="Times New Roman" w:hAnsi="display" w:cs="Times New Roman"/>
          <w:color w:val="444444"/>
          <w:kern w:val="0"/>
          <w:lang w:eastAsia="en-GB"/>
          <w14:ligatures w14:val="none"/>
        </w:rPr>
        <w:t xml:space="preserve"> so a closer look at the course profile or materials for the course introduction and first week may be needed.</w:t>
      </w:r>
    </w:p>
    <w:p w14:paraId="66980C12" w14:textId="77777777" w:rsidR="001512FD" w:rsidRPr="001512FD" w:rsidRDefault="001512FD" w:rsidP="001512FD"/>
    <w:p w14:paraId="18BC34FE" w14:textId="77777777" w:rsidR="00AE703B" w:rsidRDefault="00AE703B" w:rsidP="00877CDD">
      <w:pPr>
        <w:pStyle w:val="Heading3"/>
      </w:pPr>
      <w:hyperlink r:id="rId21" w:history="1">
        <w:r w:rsidRPr="00877CDD">
          <w:rPr>
            <w:rStyle w:val="Hyperlink"/>
            <w:color w:val="0F4761" w:themeColor="accent1" w:themeShade="BF"/>
            <w:u w:val="none"/>
          </w:rPr>
          <w:t>3.3.2. Learners are provided with instructions/guides for the technologies they will be using.</w:t>
        </w:r>
      </w:hyperlink>
    </w:p>
    <w:p w14:paraId="2599CB78"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See what technologies students would need to use in the course and if instructions or guidelines are provided so students know how to deal with these tools.</w:t>
      </w:r>
    </w:p>
    <w:p w14:paraId="452F8F2C"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81F73C4"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These instructions usually accompany the technologies introduced in the course site, which may be presented in the course introduction, content areas, assessment, or support services.</w:t>
      </w:r>
    </w:p>
    <w:p w14:paraId="745CDF47"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09A8F063"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look out for, specifically? </w:t>
      </w:r>
      <w:r w:rsidRPr="001512FD">
        <w:rPr>
          <w:rFonts w:ascii="display" w:eastAsia="Times New Roman" w:hAnsi="display" w:cs="Times New Roman"/>
          <w:color w:val="444444"/>
          <w:kern w:val="0"/>
          <w:lang w:eastAsia="en-GB"/>
          <w14:ligatures w14:val="none"/>
        </w:rPr>
        <w:t>Such instructions may be provided as weblinks, tutorial videos or written manuals with/without images.</w:t>
      </w:r>
    </w:p>
    <w:p w14:paraId="426143A1"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5EC671B2" w14:textId="03DC8E85" w:rsidR="004E166C" w:rsidRDefault="001512FD" w:rsidP="52A9BBBE">
      <w:pPr>
        <w:spacing w:after="0" w:line="390" w:lineRule="atLeast"/>
        <w:ind w:left="360"/>
        <w:rPr>
          <w:rFonts w:ascii="display" w:eastAsia="Times New Roman" w:hAnsi="display" w:cs="Times New Roman"/>
          <w:color w:val="444444"/>
          <w:lang w:eastAsia="en-GB"/>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xml:space="preserve"> If user guidelines are given for most of the technologies but not for some </w:t>
      </w:r>
      <w:proofErr w:type="gramStart"/>
      <w:r w:rsidRPr="001512FD">
        <w:rPr>
          <w:rFonts w:ascii="display" w:eastAsia="Times New Roman" w:hAnsi="display" w:cs="Times New Roman"/>
          <w:color w:val="444444"/>
          <w:kern w:val="0"/>
          <w:lang w:eastAsia="en-GB"/>
          <w14:ligatures w14:val="none"/>
        </w:rPr>
        <w:t>commonly-used</w:t>
      </w:r>
      <w:proofErr w:type="gramEnd"/>
      <w:r w:rsidRPr="001512FD">
        <w:rPr>
          <w:rFonts w:ascii="display" w:eastAsia="Times New Roman" w:hAnsi="display" w:cs="Times New Roman"/>
          <w:color w:val="444444"/>
          <w:kern w:val="0"/>
          <w:lang w:eastAsia="en-GB"/>
          <w14:ligatures w14:val="none"/>
        </w:rPr>
        <w:t xml:space="preserve"> tools e.g. Zoom or Padlet, then a </w:t>
      </w:r>
      <w:r w:rsidRPr="52A9BBBE">
        <w:rPr>
          <w:rFonts w:ascii="display" w:eastAsia="Times New Roman" w:hAnsi="display" w:cs="Times New Roman"/>
          <w:i/>
          <w:iCs/>
          <w:color w:val="444444"/>
          <w:kern w:val="0"/>
          <w:bdr w:val="none" w:sz="0" w:space="0" w:color="auto" w:frame="1"/>
          <w:lang w:eastAsia="en-GB"/>
          <w14:ligatures w14:val="none"/>
        </w:rPr>
        <w:t>Yes But</w:t>
      </w:r>
      <w:r w:rsidRPr="001512FD">
        <w:rPr>
          <w:rFonts w:ascii="display" w:eastAsia="Times New Roman" w:hAnsi="display" w:cs="Times New Roman"/>
          <w:color w:val="444444"/>
          <w:kern w:val="0"/>
          <w:lang w:eastAsia="en-GB"/>
          <w14:ligatures w14:val="none"/>
        </w:rPr>
        <w:t> with a comment to explain what is missing would be sufficient.</w:t>
      </w:r>
      <w:r w:rsidR="65E5AC8F" w:rsidRPr="001512FD">
        <w:rPr>
          <w:rFonts w:ascii="display" w:eastAsia="Times New Roman" w:hAnsi="display" w:cs="Times New Roman"/>
          <w:color w:val="444444"/>
          <w:kern w:val="0"/>
          <w:lang w:eastAsia="en-GB"/>
          <w14:ligatures w14:val="none"/>
        </w:rPr>
        <w:t xml:space="preserve"> B</w:t>
      </w:r>
      <w:r w:rsidR="65E5AC8F" w:rsidRPr="52A9BBBE">
        <w:rPr>
          <w:rFonts w:ascii="display" w:eastAsia="Times New Roman" w:hAnsi="display" w:cs="Times New Roman"/>
          <w:b/>
          <w:bCs/>
          <w:color w:val="444444"/>
          <w:lang w:eastAsia="en-GB"/>
        </w:rPr>
        <w:t>e</w:t>
      </w:r>
      <w:r w:rsidR="65E5AC8F" w:rsidRPr="001512FD">
        <w:rPr>
          <w:rFonts w:ascii="display" w:eastAsia="Times New Roman" w:hAnsi="display" w:cs="Times New Roman"/>
          <w:color w:val="444444"/>
          <w:kern w:val="0"/>
          <w:lang w:eastAsia="en-GB"/>
          <w14:ligatures w14:val="none"/>
        </w:rPr>
        <w:t xml:space="preserve"> sure to look out for information on specific AI tools such as MS Co-Pilot or </w:t>
      </w:r>
      <w:proofErr w:type="spellStart"/>
      <w:r w:rsidR="65E5AC8F" w:rsidRPr="001512FD">
        <w:rPr>
          <w:rFonts w:ascii="display" w:eastAsia="Times New Roman" w:hAnsi="display" w:cs="Times New Roman"/>
          <w:color w:val="444444"/>
          <w:kern w:val="0"/>
          <w:lang w:eastAsia="en-GB"/>
          <w14:ligatures w14:val="none"/>
        </w:rPr>
        <w:t>Cogniti</w:t>
      </w:r>
      <w:proofErr w:type="spellEnd"/>
      <w:r w:rsidR="65E5AC8F" w:rsidRPr="001512FD">
        <w:rPr>
          <w:rFonts w:ascii="display" w:eastAsia="Times New Roman" w:hAnsi="display" w:cs="Times New Roman"/>
          <w:color w:val="444444"/>
          <w:kern w:val="0"/>
          <w:lang w:eastAsia="en-GB"/>
          <w14:ligatures w14:val="none"/>
        </w:rPr>
        <w:t xml:space="preserve"> etc.</w:t>
      </w:r>
    </w:p>
    <w:p w14:paraId="311AB2B3" w14:textId="286C535A"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color w:val="444444"/>
          <w:kern w:val="0"/>
          <w:lang w:eastAsia="en-GB"/>
          <w14:ligatures w14:val="none"/>
        </w:rPr>
        <w:br/>
        <w:t>We would not expect to see instructions on accessing the LMS but there should be information on using tools embedded within the LMS.</w:t>
      </w:r>
    </w:p>
    <w:p w14:paraId="60683259" w14:textId="77777777" w:rsidR="001512FD" w:rsidRPr="001512FD" w:rsidRDefault="001512FD" w:rsidP="001512FD"/>
    <w:p w14:paraId="0749BE75" w14:textId="044807BA" w:rsidR="00AE703B" w:rsidRPr="00877CDD" w:rsidRDefault="00AE703B" w:rsidP="00877CDD">
      <w:pPr>
        <w:pStyle w:val="Heading2"/>
      </w:pPr>
      <w:r w:rsidRPr="00877CDD">
        <w:t xml:space="preserve">3.4. </w:t>
      </w:r>
      <w:r w:rsidR="007F2B61" w:rsidRPr="00FE4A20">
        <w:t>Support and information to answer learner questions is available.</w:t>
      </w:r>
    </w:p>
    <w:p w14:paraId="331C3B3D" w14:textId="77777777" w:rsidR="00AE703B" w:rsidRDefault="00AE703B" w:rsidP="00877CDD">
      <w:pPr>
        <w:pStyle w:val="Heading3"/>
      </w:pPr>
      <w:hyperlink r:id="rId22" w:history="1">
        <w:r w:rsidRPr="00877CDD">
          <w:rPr>
            <w:rStyle w:val="Hyperlink"/>
            <w:color w:val="0F4761" w:themeColor="accent1" w:themeShade="BF"/>
            <w:u w:val="none"/>
          </w:rPr>
          <w:t>3.4.1. Answers to common questions (e.g. Q&amp;A, FAQ) and/or a support-focused discussion forum are provided.</w:t>
        </w:r>
      </w:hyperlink>
    </w:p>
    <w:p w14:paraId="42607DF9" w14:textId="69E577AB"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Check if there are a Q&amp;A / FAQs section and discussion forum for student support in the course site.</w:t>
      </w:r>
      <w:r w:rsidR="08EEE08F" w:rsidRPr="001512FD">
        <w:rPr>
          <w:rFonts w:ascii="display" w:eastAsia="Times New Roman" w:hAnsi="display" w:cs="Times New Roman"/>
          <w:color w:val="444444"/>
          <w:kern w:val="0"/>
          <w:lang w:eastAsia="en-GB"/>
          <w14:ligatures w14:val="none"/>
        </w:rPr>
        <w:t xml:space="preserve"> This could also be interaction with a course specific AI-bot.</w:t>
      </w:r>
    </w:p>
    <w:p w14:paraId="111CE7B8"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0ACD9001"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Many course sites have a separate component for discussion boards / fora. The Q&amp;A or FAQs section, on the other hand, may be in the Assessment section or incorporated into the Discussion Boards.</w:t>
      </w:r>
    </w:p>
    <w:p w14:paraId="1340DE1E"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0B1A21FA" w14:textId="48C3D29C"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lastRenderedPageBreak/>
        <w:t>What to look out for, specifically?</w:t>
      </w:r>
      <w:r w:rsidRPr="001512FD">
        <w:rPr>
          <w:rFonts w:ascii="display" w:eastAsia="Times New Roman" w:hAnsi="display" w:cs="Times New Roman"/>
          <w:color w:val="444444"/>
          <w:kern w:val="0"/>
          <w:lang w:eastAsia="en-GB"/>
          <w14:ligatures w14:val="none"/>
        </w:rPr>
        <w:t> These components may make part of the content areas, e.g. Discussion Board, or pages in the learning package, but may also be embedded in external links like a</w:t>
      </w:r>
      <w:r w:rsidR="20E2A6CA" w:rsidRPr="001512FD">
        <w:rPr>
          <w:rFonts w:ascii="display" w:eastAsia="Times New Roman" w:hAnsi="display" w:cs="Times New Roman"/>
          <w:color w:val="444444"/>
          <w:kern w:val="0"/>
          <w:lang w:eastAsia="en-GB"/>
          <w14:ligatures w14:val="none"/>
        </w:rPr>
        <w:t>n AI agent/bot,</w:t>
      </w:r>
      <w:r w:rsidRPr="001512FD">
        <w:rPr>
          <w:rFonts w:ascii="display" w:eastAsia="Times New Roman" w:hAnsi="display" w:cs="Times New Roman"/>
          <w:color w:val="444444"/>
          <w:kern w:val="0"/>
          <w:lang w:eastAsia="en-GB"/>
          <w14:ligatures w14:val="none"/>
        </w:rPr>
        <w:t xml:space="preserve"> Padlet or Microsoft Teams.</w:t>
      </w:r>
    </w:p>
    <w:p w14:paraId="23DF526D"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04961C5C" w14:textId="77777777"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xml:space="preserve"> The Q&amp;A / FAQs sections may be distributed in the weekly </w:t>
      </w:r>
      <w:proofErr w:type="gramStart"/>
      <w:r w:rsidRPr="001512FD">
        <w:rPr>
          <w:rFonts w:ascii="display" w:eastAsia="Times New Roman" w:hAnsi="display" w:cs="Times New Roman"/>
          <w:color w:val="444444"/>
          <w:kern w:val="0"/>
          <w:lang w:eastAsia="en-GB"/>
          <w14:ligatures w14:val="none"/>
        </w:rPr>
        <w:t>folders, or</w:t>
      </w:r>
      <w:proofErr w:type="gramEnd"/>
      <w:r w:rsidRPr="001512FD">
        <w:rPr>
          <w:rFonts w:ascii="display" w:eastAsia="Times New Roman" w:hAnsi="display" w:cs="Times New Roman"/>
          <w:color w:val="444444"/>
          <w:kern w:val="0"/>
          <w:lang w:eastAsia="en-GB"/>
          <w14:ligatures w14:val="none"/>
        </w:rPr>
        <w:t xml:space="preserve"> separated by assessment tasks. If they are not provided for certain weeks / assignments, or external links to them do not work / are inaccessible, then a </w:t>
      </w:r>
      <w:r w:rsidRPr="001512FD">
        <w:rPr>
          <w:rFonts w:ascii="display" w:eastAsia="Times New Roman" w:hAnsi="display" w:cs="Times New Roman"/>
          <w:i/>
          <w:iCs/>
          <w:color w:val="444444"/>
          <w:kern w:val="0"/>
          <w:bdr w:val="none" w:sz="0" w:space="0" w:color="auto" w:frame="1"/>
          <w:lang w:eastAsia="en-GB"/>
          <w14:ligatures w14:val="none"/>
        </w:rPr>
        <w:t>Yes But</w:t>
      </w:r>
      <w:r w:rsidRPr="001512FD">
        <w:rPr>
          <w:rFonts w:ascii="display" w:eastAsia="Times New Roman" w:hAnsi="display" w:cs="Times New Roman"/>
          <w:color w:val="444444"/>
          <w:kern w:val="0"/>
          <w:lang w:eastAsia="en-GB"/>
          <w14:ligatures w14:val="none"/>
        </w:rPr>
        <w:t> may be given for this success indicator.</w:t>
      </w:r>
    </w:p>
    <w:p w14:paraId="6735598E" w14:textId="77777777" w:rsidR="001512FD" w:rsidRPr="001512FD" w:rsidRDefault="001512FD" w:rsidP="001512FD"/>
    <w:p w14:paraId="5D19577E" w14:textId="77777777" w:rsidR="00AE703B" w:rsidRDefault="00AE703B" w:rsidP="00877CDD">
      <w:pPr>
        <w:pStyle w:val="Heading3"/>
      </w:pPr>
      <w:hyperlink r:id="rId23" w:history="1">
        <w:r w:rsidRPr="00877CDD">
          <w:rPr>
            <w:rStyle w:val="Hyperlink"/>
            <w:color w:val="0F4761" w:themeColor="accent1" w:themeShade="BF"/>
            <w:u w:val="none"/>
          </w:rPr>
          <w:t>3.4.2. All necessary contact details for the teaching team (e.g. name, email, telephone, office location) are provided.</w:t>
        </w:r>
      </w:hyperlink>
    </w:p>
    <w:p w14:paraId="08EC4341"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Check if sufficient information is provided regarding the teaching team so students can contact them where necessary.</w:t>
      </w:r>
    </w:p>
    <w:p w14:paraId="7D7CBE6E"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6ADCBECC"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xml:space="preserve"> The teaching team may introduce themselves in a </w:t>
      </w:r>
      <w:proofErr w:type="gramStart"/>
      <w:r w:rsidRPr="001512FD">
        <w:rPr>
          <w:rFonts w:ascii="display" w:eastAsia="Times New Roman" w:hAnsi="display" w:cs="Times New Roman"/>
          <w:color w:val="444444"/>
          <w:kern w:val="0"/>
          <w:lang w:eastAsia="en-GB"/>
          <w14:ligatures w14:val="none"/>
        </w:rPr>
        <w:t>video, or</w:t>
      </w:r>
      <w:proofErr w:type="gramEnd"/>
      <w:r w:rsidRPr="001512FD">
        <w:rPr>
          <w:rFonts w:ascii="display" w:eastAsia="Times New Roman" w:hAnsi="display" w:cs="Times New Roman"/>
          <w:color w:val="444444"/>
          <w:kern w:val="0"/>
          <w:lang w:eastAsia="en-GB"/>
          <w14:ligatures w14:val="none"/>
        </w:rPr>
        <w:t xml:space="preserve"> provide such information in the Course Profile / Unit Guide, Introduction / Contact section of the course site or in the slides of the first week.</w:t>
      </w:r>
    </w:p>
    <w:p w14:paraId="36EC910E"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31907C11"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look out for, specifically? </w:t>
      </w:r>
      <w:r w:rsidRPr="001512FD">
        <w:rPr>
          <w:rFonts w:ascii="display" w:eastAsia="Times New Roman" w:hAnsi="display" w:cs="Times New Roman"/>
          <w:color w:val="444444"/>
          <w:kern w:val="0"/>
          <w:lang w:eastAsia="en-GB"/>
          <w14:ligatures w14:val="none"/>
        </w:rPr>
        <w:t>Information provided may include full name, email, phone number, office location, or preferred channel for communication.</w:t>
      </w:r>
    </w:p>
    <w:p w14:paraId="1EA569A4"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0EF4577E" w14:textId="77777777"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xml:space="preserve"> Sufficient contact details for all teaching staff should be provided in a consistent </w:t>
      </w:r>
      <w:proofErr w:type="gramStart"/>
      <w:r w:rsidRPr="001512FD">
        <w:rPr>
          <w:rFonts w:ascii="display" w:eastAsia="Times New Roman" w:hAnsi="display" w:cs="Times New Roman"/>
          <w:color w:val="444444"/>
          <w:kern w:val="0"/>
          <w:lang w:eastAsia="en-GB"/>
          <w14:ligatures w14:val="none"/>
        </w:rPr>
        <w:t>format</w:t>
      </w:r>
      <w:proofErr w:type="gramEnd"/>
      <w:r w:rsidRPr="001512FD">
        <w:rPr>
          <w:rFonts w:ascii="display" w:eastAsia="Times New Roman" w:hAnsi="display" w:cs="Times New Roman"/>
          <w:color w:val="444444"/>
          <w:kern w:val="0"/>
          <w:lang w:eastAsia="en-GB"/>
          <w14:ligatures w14:val="none"/>
        </w:rPr>
        <w:t xml:space="preserve"> so students know who to contact for different types of enquiries.</w:t>
      </w:r>
    </w:p>
    <w:p w14:paraId="0B9A139B" w14:textId="77777777" w:rsidR="001512FD" w:rsidRPr="001512FD" w:rsidRDefault="001512FD" w:rsidP="001512FD"/>
    <w:p w14:paraId="303E6FCA" w14:textId="77777777" w:rsidR="00AE703B" w:rsidRDefault="00AE703B" w:rsidP="00877CDD">
      <w:pPr>
        <w:pStyle w:val="Heading3"/>
      </w:pPr>
      <w:hyperlink r:id="rId24" w:history="1">
        <w:r w:rsidRPr="00877CDD">
          <w:rPr>
            <w:rStyle w:val="Hyperlink"/>
            <w:color w:val="0F4761" w:themeColor="accent1" w:themeShade="BF"/>
            <w:u w:val="none"/>
          </w:rPr>
          <w:t>3.4.3. Information on availability of the teaching team is provided.</w:t>
        </w:r>
      </w:hyperlink>
    </w:p>
    <w:p w14:paraId="55D6C072"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Skim the course site to see if information is provided regarding the </w:t>
      </w:r>
      <w:r w:rsidRPr="001512FD">
        <w:rPr>
          <w:rFonts w:ascii="display" w:eastAsia="Times New Roman" w:hAnsi="display" w:cs="Times New Roman"/>
          <w:i/>
          <w:iCs/>
          <w:color w:val="444444"/>
          <w:kern w:val="0"/>
          <w:bdr w:val="none" w:sz="0" w:space="0" w:color="auto" w:frame="1"/>
          <w:lang w:eastAsia="en-GB"/>
          <w14:ligatures w14:val="none"/>
        </w:rPr>
        <w:t>availability </w:t>
      </w:r>
      <w:r w:rsidRPr="001512FD">
        <w:rPr>
          <w:rFonts w:ascii="display" w:eastAsia="Times New Roman" w:hAnsi="display" w:cs="Times New Roman"/>
          <w:color w:val="444444"/>
          <w:kern w:val="0"/>
          <w:lang w:eastAsia="en-GB"/>
          <w14:ligatures w14:val="none"/>
        </w:rPr>
        <w:t>for each teaching team member.</w:t>
      </w:r>
    </w:p>
    <w:p w14:paraId="07F22AF5"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2AA1B553"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The information may be available on the introduction part or a separate section in the course site.</w:t>
      </w:r>
    </w:p>
    <w:p w14:paraId="2D55A378"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8B5F7D0"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look out for, specifically? </w:t>
      </w:r>
      <w:r w:rsidRPr="001512FD">
        <w:rPr>
          <w:rFonts w:ascii="display" w:eastAsia="Times New Roman" w:hAnsi="display" w:cs="Times New Roman"/>
          <w:color w:val="444444"/>
          <w:kern w:val="0"/>
          <w:lang w:eastAsia="en-GB"/>
          <w14:ligatures w14:val="none"/>
        </w:rPr>
        <w:t>Dates, times and location where students can meet with a teaching team member, and if an appointment needed or students may just drop in anytime during those time slots. In case of virtual meetings, there should also be information on what video conferencing tool to be used and if a separate link is used for different teachers.</w:t>
      </w:r>
    </w:p>
    <w:p w14:paraId="76ED56B8"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7F0A50E" w14:textId="77777777"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xml:space="preserve"> You may find the answer to this success indicator in the same place with 3.4.2 so it can be </w:t>
      </w:r>
      <w:proofErr w:type="gramStart"/>
      <w:r w:rsidRPr="001512FD">
        <w:rPr>
          <w:rFonts w:ascii="display" w:eastAsia="Times New Roman" w:hAnsi="display" w:cs="Times New Roman"/>
          <w:color w:val="444444"/>
          <w:kern w:val="0"/>
          <w:lang w:eastAsia="en-GB"/>
          <w14:ligatures w14:val="none"/>
        </w:rPr>
        <w:t>time-saving</w:t>
      </w:r>
      <w:proofErr w:type="gramEnd"/>
      <w:r w:rsidRPr="001512FD">
        <w:rPr>
          <w:rFonts w:ascii="display" w:eastAsia="Times New Roman" w:hAnsi="display" w:cs="Times New Roman"/>
          <w:color w:val="444444"/>
          <w:kern w:val="0"/>
          <w:lang w:eastAsia="en-GB"/>
          <w14:ligatures w14:val="none"/>
        </w:rPr>
        <w:t xml:space="preserve"> to do </w:t>
      </w:r>
      <w:proofErr w:type="gramStart"/>
      <w:r w:rsidRPr="001512FD">
        <w:rPr>
          <w:rFonts w:ascii="display" w:eastAsia="Times New Roman" w:hAnsi="display" w:cs="Times New Roman"/>
          <w:color w:val="444444"/>
          <w:kern w:val="0"/>
          <w:lang w:eastAsia="en-GB"/>
          <w14:ligatures w14:val="none"/>
        </w:rPr>
        <w:t>both of them</w:t>
      </w:r>
      <w:proofErr w:type="gramEnd"/>
      <w:r w:rsidRPr="001512FD">
        <w:rPr>
          <w:rFonts w:ascii="display" w:eastAsia="Times New Roman" w:hAnsi="display" w:cs="Times New Roman"/>
          <w:color w:val="444444"/>
          <w:kern w:val="0"/>
          <w:lang w:eastAsia="en-GB"/>
          <w14:ligatures w14:val="none"/>
        </w:rPr>
        <w:t xml:space="preserve"> at the same time. If the information is buried or hard to find, be sure to give feedback in your comments.</w:t>
      </w:r>
    </w:p>
    <w:p w14:paraId="46E6511A" w14:textId="6F2C56F4" w:rsidR="125FA359" w:rsidRDefault="125FA359" w:rsidP="52A9BBBE">
      <w:pPr>
        <w:spacing w:after="0" w:line="390" w:lineRule="atLeast"/>
        <w:ind w:left="360"/>
        <w:rPr>
          <w:rFonts w:ascii="display" w:eastAsia="Times New Roman" w:hAnsi="display" w:cs="Times New Roman"/>
          <w:color w:val="444444"/>
          <w:lang w:eastAsia="en-GB"/>
        </w:rPr>
      </w:pPr>
      <w:r w:rsidRPr="52A9BBBE">
        <w:rPr>
          <w:rFonts w:ascii="display" w:eastAsia="Times New Roman" w:hAnsi="display" w:cs="Times New Roman"/>
          <w:color w:val="444444"/>
          <w:lang w:eastAsia="en-GB"/>
        </w:rPr>
        <w:lastRenderedPageBreak/>
        <w:t>The course may consider an AI agent as part of the team – i</w:t>
      </w:r>
      <w:r w:rsidR="00291385">
        <w:rPr>
          <w:rFonts w:ascii="display" w:eastAsia="Times New Roman" w:hAnsi="display" w:cs="Times New Roman"/>
          <w:color w:val="444444"/>
          <w:lang w:eastAsia="en-GB"/>
        </w:rPr>
        <w:t>.</w:t>
      </w:r>
      <w:r w:rsidRPr="52A9BBBE">
        <w:rPr>
          <w:rFonts w:ascii="display" w:eastAsia="Times New Roman" w:hAnsi="display" w:cs="Times New Roman"/>
          <w:color w:val="444444"/>
          <w:lang w:eastAsia="en-GB"/>
        </w:rPr>
        <w:t>e</w:t>
      </w:r>
      <w:r w:rsidR="00291385">
        <w:rPr>
          <w:rFonts w:ascii="display" w:eastAsia="Times New Roman" w:hAnsi="display" w:cs="Times New Roman"/>
          <w:color w:val="444444"/>
          <w:lang w:eastAsia="en-GB"/>
        </w:rPr>
        <w:t>.</w:t>
      </w:r>
      <w:r w:rsidRPr="52A9BBBE">
        <w:rPr>
          <w:rFonts w:ascii="display" w:eastAsia="Times New Roman" w:hAnsi="display" w:cs="Times New Roman"/>
          <w:color w:val="444444"/>
          <w:lang w:eastAsia="en-GB"/>
        </w:rPr>
        <w:t xml:space="preserve"> they may reference that questions can be answered anytime by interacting with the Agent.</w:t>
      </w:r>
    </w:p>
    <w:p w14:paraId="00FC9359" w14:textId="77777777" w:rsidR="001512FD" w:rsidRPr="001512FD" w:rsidRDefault="001512FD" w:rsidP="001512FD"/>
    <w:p w14:paraId="66536B40" w14:textId="77777777" w:rsidR="00AE703B" w:rsidRDefault="00AE703B" w:rsidP="00877CDD">
      <w:pPr>
        <w:pStyle w:val="Heading3"/>
      </w:pPr>
      <w:hyperlink r:id="rId25" w:history="1">
        <w:r w:rsidRPr="00877CDD">
          <w:rPr>
            <w:rStyle w:val="Hyperlink"/>
            <w:color w:val="0F4761" w:themeColor="accent1" w:themeShade="BF"/>
            <w:u w:val="none"/>
          </w:rPr>
          <w:t>3.4.4. Information on ways to communicate with the teaching team is provided.</w:t>
        </w:r>
      </w:hyperlink>
    </w:p>
    <w:p w14:paraId="1494AB7E"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See if the course site provides information on ways that students can contact the teaching team.</w:t>
      </w:r>
    </w:p>
    <w:p w14:paraId="3F01E74D"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2683C749"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Like in 3.4.2 and 3.4.3, such information may be in the Introduction, Contact Section, Course Profile, or first week slides. The teaching team may also choose to provide such information in a video or orally in the first lecture or tutorials.</w:t>
      </w:r>
    </w:p>
    <w:p w14:paraId="4864CE86"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2880FA71" w14:textId="15D8DECD"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look out for, specifically? </w:t>
      </w:r>
      <w:r w:rsidRPr="001512FD">
        <w:rPr>
          <w:rFonts w:ascii="display" w:eastAsia="Times New Roman" w:hAnsi="display" w:cs="Times New Roman"/>
          <w:color w:val="444444"/>
          <w:kern w:val="0"/>
          <w:lang w:eastAsia="en-GB"/>
          <w14:ligatures w14:val="none"/>
        </w:rPr>
        <w:t>Examples may include face to face / in person consultations, emails, discussion forums, virtual meetings or digital platforms like Microsoft Teams.</w:t>
      </w:r>
      <w:r w:rsidR="2060E0FD" w:rsidRPr="001512FD">
        <w:rPr>
          <w:rFonts w:ascii="display" w:eastAsia="Times New Roman" w:hAnsi="display" w:cs="Times New Roman"/>
          <w:color w:val="444444"/>
          <w:kern w:val="0"/>
          <w:lang w:eastAsia="en-GB"/>
          <w14:ligatures w14:val="none"/>
        </w:rPr>
        <w:t xml:space="preserve"> Also consider an AI agent as an example.</w:t>
      </w:r>
    </w:p>
    <w:p w14:paraId="4CAA2AE1"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77149292" w14:textId="77777777"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xml:space="preserve"> It is not necessarily that </w:t>
      </w:r>
      <w:proofErr w:type="gramStart"/>
      <w:r w:rsidRPr="001512FD">
        <w:rPr>
          <w:rFonts w:ascii="display" w:eastAsia="Times New Roman" w:hAnsi="display" w:cs="Times New Roman"/>
          <w:color w:val="444444"/>
          <w:kern w:val="0"/>
          <w:lang w:eastAsia="en-GB"/>
          <w14:ligatures w14:val="none"/>
        </w:rPr>
        <w:t>all of</w:t>
      </w:r>
      <w:proofErr w:type="gramEnd"/>
      <w:r w:rsidRPr="001512FD">
        <w:rPr>
          <w:rFonts w:ascii="display" w:eastAsia="Times New Roman" w:hAnsi="display" w:cs="Times New Roman"/>
          <w:color w:val="444444"/>
          <w:kern w:val="0"/>
          <w:lang w:eastAsia="en-GB"/>
          <w14:ligatures w14:val="none"/>
        </w:rPr>
        <w:t xml:space="preserve"> the above ways of communication are provided explicitly, and some teachers may just quickly mention them in the lectures or tutorials so it may not be recorded in the course site. If it can be assumed that it is the case, then a No But and comment would help the course provider know such information should be more explicitly presented.</w:t>
      </w:r>
    </w:p>
    <w:p w14:paraId="63F007BC" w14:textId="30506F5C" w:rsidR="46D2BC82" w:rsidRDefault="46D2BC82" w:rsidP="52A9BBBE">
      <w:pPr>
        <w:spacing w:after="0" w:line="390" w:lineRule="atLeast"/>
        <w:ind w:left="360"/>
        <w:rPr>
          <w:rFonts w:ascii="display" w:eastAsia="Times New Roman" w:hAnsi="display" w:cs="Times New Roman"/>
          <w:color w:val="444444"/>
          <w:lang w:eastAsia="en-GB"/>
        </w:rPr>
      </w:pPr>
      <w:r w:rsidRPr="52A9BBBE">
        <w:rPr>
          <w:rFonts w:ascii="display" w:eastAsia="Times New Roman" w:hAnsi="display" w:cs="Times New Roman"/>
          <w:color w:val="444444"/>
          <w:lang w:eastAsia="en-GB"/>
        </w:rPr>
        <w:t>If an AI agent has been referred to, check there is information on interaction etiquettes, transparency statement re data storage, what can instructor see and not see, is it anonymous.</w:t>
      </w:r>
    </w:p>
    <w:p w14:paraId="75302EE5" w14:textId="77777777" w:rsidR="001512FD" w:rsidRPr="001512FD" w:rsidRDefault="001512FD" w:rsidP="001512FD"/>
    <w:p w14:paraId="29467268" w14:textId="587C8DD2" w:rsidR="00AE703B" w:rsidRDefault="00AE703B" w:rsidP="00877CDD">
      <w:pPr>
        <w:pStyle w:val="Heading3"/>
      </w:pPr>
      <w:hyperlink r:id="rId26" w:history="1">
        <w:r w:rsidRPr="00877CDD">
          <w:rPr>
            <w:rStyle w:val="Hyperlink"/>
            <w:color w:val="0F4761" w:themeColor="accent1" w:themeShade="BF"/>
            <w:u w:val="none"/>
          </w:rPr>
          <w:t xml:space="preserve">3.4.5. Information about response timeframes expectations </w:t>
        </w:r>
        <w:r w:rsidR="007F2B61">
          <w:rPr>
            <w:rStyle w:val="Hyperlink"/>
            <w:color w:val="0F4761" w:themeColor="accent1" w:themeShade="BF"/>
            <w:u w:val="none"/>
          </w:rPr>
          <w:t xml:space="preserve">is </w:t>
        </w:r>
        <w:r w:rsidRPr="00877CDD">
          <w:rPr>
            <w:rStyle w:val="Hyperlink"/>
            <w:color w:val="0F4761" w:themeColor="accent1" w:themeShade="BF"/>
            <w:u w:val="none"/>
          </w:rPr>
          <w:t>provided.</w:t>
        </w:r>
      </w:hyperlink>
    </w:p>
    <w:p w14:paraId="7FAE9F79"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do? </w:t>
      </w:r>
      <w:r w:rsidRPr="001512FD">
        <w:rPr>
          <w:rFonts w:ascii="display" w:eastAsia="Times New Roman" w:hAnsi="display" w:cs="Times New Roman"/>
          <w:color w:val="444444"/>
          <w:kern w:val="0"/>
          <w:lang w:eastAsia="en-GB"/>
          <w14:ligatures w14:val="none"/>
        </w:rPr>
        <w:t>Check to see if students are given the information on how long they should wait until they receive a response to their enquiries.</w:t>
      </w:r>
    </w:p>
    <w:p w14:paraId="0D338650"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6928D0A0"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Where to focus?</w:t>
      </w:r>
      <w:r w:rsidRPr="001512FD">
        <w:rPr>
          <w:rFonts w:ascii="display" w:eastAsia="Times New Roman" w:hAnsi="display" w:cs="Times New Roman"/>
          <w:color w:val="444444"/>
          <w:kern w:val="0"/>
          <w:lang w:eastAsia="en-GB"/>
          <w14:ligatures w14:val="none"/>
        </w:rPr>
        <w:t> The information may be available in the Contact / Introduction Section, FAQs, or in the Assessment tabs.</w:t>
      </w:r>
    </w:p>
    <w:p w14:paraId="7DEC4DB1"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5DD88B13" w14:textId="77777777" w:rsid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What to look out for, specifically? </w:t>
      </w:r>
      <w:r w:rsidRPr="001512FD">
        <w:rPr>
          <w:rFonts w:ascii="display" w:eastAsia="Times New Roman" w:hAnsi="display" w:cs="Times New Roman"/>
          <w:color w:val="444444"/>
          <w:kern w:val="0"/>
          <w:lang w:eastAsia="en-GB"/>
          <w14:ligatures w14:val="none"/>
        </w:rPr>
        <w:t xml:space="preserve">This can be a brief sentence, e.g. We will </w:t>
      </w:r>
      <w:proofErr w:type="spellStart"/>
      <w:r w:rsidRPr="001512FD">
        <w:rPr>
          <w:rFonts w:ascii="display" w:eastAsia="Times New Roman" w:hAnsi="display" w:cs="Times New Roman"/>
          <w:color w:val="444444"/>
          <w:kern w:val="0"/>
          <w:lang w:eastAsia="en-GB"/>
          <w14:ligatures w14:val="none"/>
        </w:rPr>
        <w:t>endeavour</w:t>
      </w:r>
      <w:proofErr w:type="spellEnd"/>
      <w:r w:rsidRPr="001512FD">
        <w:rPr>
          <w:rFonts w:ascii="display" w:eastAsia="Times New Roman" w:hAnsi="display" w:cs="Times New Roman"/>
          <w:color w:val="444444"/>
          <w:kern w:val="0"/>
          <w:lang w:eastAsia="en-GB"/>
          <w14:ligatures w14:val="none"/>
        </w:rPr>
        <w:t xml:space="preserve"> to respond to emails within 48 hours / two working days.</w:t>
      </w:r>
    </w:p>
    <w:p w14:paraId="1A1DC7EE" w14:textId="77777777" w:rsidR="004E166C" w:rsidRPr="001512FD"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575C48E5" w14:textId="77777777" w:rsidR="001512FD" w:rsidRPr="001512FD" w:rsidRDefault="001512FD"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1512FD">
        <w:rPr>
          <w:rFonts w:ascii="display" w:eastAsia="Times New Roman" w:hAnsi="display" w:cs="Times New Roman"/>
          <w:b/>
          <w:bCs/>
          <w:color w:val="444444"/>
          <w:kern w:val="0"/>
          <w:bdr w:val="none" w:sz="0" w:space="0" w:color="auto" w:frame="1"/>
          <w:lang w:eastAsia="en-GB"/>
          <w14:ligatures w14:val="none"/>
        </w:rPr>
        <w:t>Tip:</w:t>
      </w:r>
      <w:r w:rsidRPr="001512FD">
        <w:rPr>
          <w:rFonts w:ascii="display" w:eastAsia="Times New Roman" w:hAnsi="display" w:cs="Times New Roman"/>
          <w:color w:val="444444"/>
          <w:kern w:val="0"/>
          <w:lang w:eastAsia="en-GB"/>
          <w14:ligatures w14:val="none"/>
        </w:rPr>
        <w:t> This information may not always be available in writing in the course site, and some teachers may prefer to say it orally or not mention it at all, in such case a </w:t>
      </w:r>
      <w:r w:rsidRPr="001512FD">
        <w:rPr>
          <w:rFonts w:ascii="display" w:eastAsia="Times New Roman" w:hAnsi="display" w:cs="Times New Roman"/>
          <w:i/>
          <w:iCs/>
          <w:color w:val="444444"/>
          <w:kern w:val="0"/>
          <w:bdr w:val="none" w:sz="0" w:space="0" w:color="auto" w:frame="1"/>
          <w:lang w:eastAsia="en-GB"/>
          <w14:ligatures w14:val="none"/>
        </w:rPr>
        <w:t>No </w:t>
      </w:r>
      <w:r w:rsidRPr="001512FD">
        <w:rPr>
          <w:rFonts w:ascii="display" w:eastAsia="Times New Roman" w:hAnsi="display" w:cs="Times New Roman"/>
          <w:color w:val="444444"/>
          <w:kern w:val="0"/>
          <w:lang w:eastAsia="en-GB"/>
          <w14:ligatures w14:val="none"/>
        </w:rPr>
        <w:t>would be appropriate for the success indicator.</w:t>
      </w:r>
    </w:p>
    <w:p w14:paraId="0A1A9BF6" w14:textId="77777777" w:rsidR="001512FD" w:rsidRPr="001512FD" w:rsidRDefault="001512FD" w:rsidP="001512FD"/>
    <w:p w14:paraId="0E9FD8CD" w14:textId="77777777" w:rsidR="00AE703B" w:rsidRPr="00877CDD" w:rsidRDefault="00AE703B" w:rsidP="00877CDD">
      <w:pPr>
        <w:pStyle w:val="Heading2"/>
      </w:pPr>
      <w:r w:rsidRPr="00877CDD">
        <w:lastRenderedPageBreak/>
        <w:t>3.5. Learning analytics are available to learners.</w:t>
      </w:r>
    </w:p>
    <w:p w14:paraId="254CDBDC" w14:textId="1FE7EC63" w:rsidR="00AE703B" w:rsidRDefault="00AE703B" w:rsidP="00877CDD">
      <w:pPr>
        <w:pStyle w:val="Heading3"/>
      </w:pPr>
      <w:r w:rsidRPr="00A6330C">
        <w:t xml:space="preserve">3.5.1. Learners </w:t>
      </w:r>
      <w:proofErr w:type="gramStart"/>
      <w:r w:rsidRPr="00A6330C">
        <w:t>are able to</w:t>
      </w:r>
      <w:proofErr w:type="gramEnd"/>
      <w:r w:rsidRPr="00A6330C">
        <w:t xml:space="preserve"> access analytics (e.g. via a dashboard).</w:t>
      </w:r>
    </w:p>
    <w:p w14:paraId="2BDD4355"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 xml:space="preserve">Check if students </w:t>
      </w:r>
      <w:proofErr w:type="gramStart"/>
      <w:r>
        <w:rPr>
          <w:rFonts w:ascii="display" w:hAnsi="display"/>
          <w:color w:val="444444"/>
        </w:rPr>
        <w:t>are able to</w:t>
      </w:r>
      <w:proofErr w:type="gramEnd"/>
      <w:r>
        <w:rPr>
          <w:rFonts w:ascii="display" w:hAnsi="display"/>
          <w:color w:val="444444"/>
        </w:rPr>
        <w:t xml:space="preserve"> access learning analytics in the course site, and what kinds of analytics are available to them.</w:t>
      </w:r>
    </w:p>
    <w:p w14:paraId="627D0BB8" w14:textId="77777777" w:rsidR="004E166C" w:rsidRDefault="004E166C" w:rsidP="004E166C">
      <w:pPr>
        <w:spacing w:after="0" w:line="390" w:lineRule="atLeast"/>
        <w:ind w:left="360"/>
        <w:textAlignment w:val="baseline"/>
        <w:rPr>
          <w:rFonts w:ascii="display" w:hAnsi="display"/>
          <w:color w:val="444444"/>
        </w:rPr>
      </w:pPr>
    </w:p>
    <w:p w14:paraId="626CCFD2"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xml:space="preserve"> Such data may be available in the student’s </w:t>
      </w:r>
      <w:proofErr w:type="gramStart"/>
      <w:r>
        <w:rPr>
          <w:rFonts w:ascii="display" w:hAnsi="display"/>
          <w:color w:val="444444"/>
        </w:rPr>
        <w:t>dashboard, or</w:t>
      </w:r>
      <w:proofErr w:type="gramEnd"/>
      <w:r>
        <w:rPr>
          <w:rFonts w:ascii="display" w:hAnsi="display"/>
          <w:color w:val="444444"/>
        </w:rPr>
        <w:t xml:space="preserve"> incorporated in the learning resources e.g. as a checklist to mark progress or completion of quizzes and activities.</w:t>
      </w:r>
    </w:p>
    <w:p w14:paraId="53252A81" w14:textId="77777777" w:rsidR="004E166C" w:rsidRDefault="004E166C" w:rsidP="004E166C">
      <w:pPr>
        <w:spacing w:after="0" w:line="390" w:lineRule="atLeast"/>
        <w:ind w:left="360"/>
        <w:textAlignment w:val="baseline"/>
        <w:rPr>
          <w:rFonts w:ascii="display" w:hAnsi="display"/>
          <w:color w:val="444444"/>
        </w:rPr>
      </w:pPr>
    </w:p>
    <w:p w14:paraId="036D911F"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Learning analytics may take a variety of forms, e.g. attendance rate, progress bar, checklist of tasks, amount of time spent on the course site, activity logs, etc.</w:t>
      </w:r>
    </w:p>
    <w:p w14:paraId="4C076D9D" w14:textId="77777777" w:rsidR="004E166C" w:rsidRDefault="004E166C" w:rsidP="004E166C">
      <w:pPr>
        <w:spacing w:after="0" w:line="390" w:lineRule="atLeast"/>
        <w:ind w:left="360"/>
        <w:textAlignment w:val="baseline"/>
        <w:rPr>
          <w:rFonts w:ascii="display" w:hAnsi="display"/>
          <w:color w:val="444444"/>
        </w:rPr>
      </w:pPr>
    </w:p>
    <w:p w14:paraId="1D64FFF8"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The following link provides a definition of learning analytics, some example tools to manage learning analytics and how they can be used: </w:t>
      </w:r>
      <w:hyperlink r:id="rId27" w:history="1">
        <w:r>
          <w:rPr>
            <w:rStyle w:val="Hyperlink"/>
            <w:rFonts w:ascii="display" w:hAnsi="display"/>
            <w:color w:val="2EA3F2"/>
            <w:bdr w:val="none" w:sz="0" w:space="0" w:color="auto" w:frame="1"/>
          </w:rPr>
          <w:t>https://itali.uq.edu.au/digital-learning/learning-analytics</w:t>
        </w:r>
      </w:hyperlink>
    </w:p>
    <w:p w14:paraId="5CE4A434" w14:textId="77777777" w:rsidR="004E166C" w:rsidRDefault="004E166C" w:rsidP="004E166C">
      <w:pPr>
        <w:spacing w:after="0" w:line="390" w:lineRule="atLeast"/>
        <w:ind w:left="360"/>
        <w:textAlignment w:val="baseline"/>
        <w:rPr>
          <w:rFonts w:ascii="display" w:hAnsi="display"/>
          <w:color w:val="444444"/>
        </w:rPr>
      </w:pPr>
    </w:p>
    <w:p w14:paraId="46BC9F4A" w14:textId="77777777" w:rsidR="004205E1" w:rsidRDefault="004205E1" w:rsidP="004E166C">
      <w:pPr>
        <w:pStyle w:val="NormalWeb"/>
        <w:shd w:val="clear" w:color="auto" w:fill="FFFFFF"/>
        <w:spacing w:before="0" w:beforeAutospacing="0" w:after="0" w:afterAutospacing="0" w:line="390" w:lineRule="atLeast"/>
        <w:ind w:left="360"/>
        <w:textAlignment w:val="baseline"/>
        <w:rPr>
          <w:rFonts w:ascii="display" w:hAnsi="display"/>
          <w:color w:val="444444"/>
        </w:rPr>
      </w:pPr>
      <w:r>
        <w:rPr>
          <w:rFonts w:ascii="display" w:hAnsi="display"/>
          <w:color w:val="444444"/>
        </w:rPr>
        <w:t>You may also want to check out the resources available here on learning analytics: </w:t>
      </w:r>
      <w:hyperlink r:id="rId28" w:history="1">
        <w:r>
          <w:rPr>
            <w:rStyle w:val="Hyperlink"/>
            <w:rFonts w:ascii="display" w:eastAsiaTheme="majorEastAsia" w:hAnsi="display"/>
            <w:color w:val="2EA3F2"/>
            <w:bdr w:val="none" w:sz="0" w:space="0" w:color="auto" w:frame="1"/>
          </w:rPr>
          <w:t>https://steinhardt.nyu.edu/learning-analytics-101</w:t>
        </w:r>
      </w:hyperlink>
    </w:p>
    <w:p w14:paraId="5E3C9E6C" w14:textId="77777777" w:rsidR="004E166C" w:rsidRDefault="004E166C" w:rsidP="004E166C">
      <w:pPr>
        <w:pStyle w:val="NormalWeb"/>
        <w:shd w:val="clear" w:color="auto" w:fill="FFFFFF"/>
        <w:spacing w:before="0" w:beforeAutospacing="0" w:after="0" w:afterAutospacing="0" w:line="390" w:lineRule="atLeast"/>
        <w:ind w:left="360"/>
        <w:textAlignment w:val="baseline"/>
        <w:rPr>
          <w:rFonts w:ascii="display" w:hAnsi="display"/>
          <w:color w:val="444444"/>
        </w:rPr>
      </w:pPr>
    </w:p>
    <w:p w14:paraId="4D37BDB0" w14:textId="14B9E63F"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xml:space="preserve"> Different types of learning analytics may be made available to the teaching team and </w:t>
      </w:r>
      <w:proofErr w:type="gramStart"/>
      <w:r>
        <w:rPr>
          <w:rFonts w:ascii="display" w:hAnsi="display"/>
          <w:color w:val="444444"/>
        </w:rPr>
        <w:t>students</w:t>
      </w:r>
      <w:proofErr w:type="gramEnd"/>
      <w:r>
        <w:rPr>
          <w:rFonts w:ascii="display" w:hAnsi="display"/>
          <w:color w:val="444444"/>
        </w:rPr>
        <w:t xml:space="preserve"> so it is important to focus on what learning analytics are available to students.</w:t>
      </w:r>
    </w:p>
    <w:p w14:paraId="3C442F2C" w14:textId="77777777" w:rsidR="004205E1" w:rsidRPr="004205E1" w:rsidRDefault="004205E1" w:rsidP="004205E1"/>
    <w:p w14:paraId="109B40EB" w14:textId="0BADBA5E" w:rsidR="00AE703B" w:rsidRDefault="00AE703B" w:rsidP="00877CDD">
      <w:pPr>
        <w:pStyle w:val="Heading3"/>
      </w:pPr>
      <w:r w:rsidRPr="00A6330C">
        <w:t xml:space="preserve">3.5.2. Learners </w:t>
      </w:r>
      <w:proofErr w:type="gramStart"/>
      <w:r w:rsidRPr="00A6330C">
        <w:t>are able to</w:t>
      </w:r>
      <w:proofErr w:type="gramEnd"/>
      <w:r w:rsidRPr="00A6330C">
        <w:t xml:space="preserve"> track their own learning progress using analytics.</w:t>
      </w:r>
    </w:p>
    <w:p w14:paraId="0E2118F9"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Find out if learners can monitor their learning progress e.g. what activities or readings they have completed.</w:t>
      </w:r>
    </w:p>
    <w:p w14:paraId="03B3A75A" w14:textId="77777777" w:rsidR="004E166C" w:rsidRDefault="004E166C" w:rsidP="004E166C">
      <w:pPr>
        <w:spacing w:after="0" w:line="390" w:lineRule="atLeast"/>
        <w:ind w:left="360"/>
        <w:textAlignment w:val="baseline"/>
        <w:rPr>
          <w:rFonts w:ascii="display" w:hAnsi="display"/>
          <w:color w:val="444444"/>
        </w:rPr>
      </w:pPr>
    </w:p>
    <w:p w14:paraId="26C7C886"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These analytics may be available on the students’ dashboard, profile / account overview, in the Learning Resources or Assessment sections.</w:t>
      </w:r>
    </w:p>
    <w:p w14:paraId="79D95B1C" w14:textId="77777777" w:rsidR="004E166C" w:rsidRDefault="004E166C" w:rsidP="004E166C">
      <w:pPr>
        <w:spacing w:after="0" w:line="390" w:lineRule="atLeast"/>
        <w:ind w:left="360"/>
        <w:textAlignment w:val="baseline"/>
        <w:rPr>
          <w:rFonts w:ascii="display" w:hAnsi="display"/>
          <w:color w:val="444444"/>
        </w:rPr>
      </w:pPr>
    </w:p>
    <w:p w14:paraId="59647BC5"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Examples of analytics used to track learning progress can be checkboxes, checklists, progress bars, or log files containing information on students’ log in and engagement in the course site.</w:t>
      </w:r>
    </w:p>
    <w:p w14:paraId="06C8EF9C" w14:textId="77777777" w:rsidR="004E166C" w:rsidRDefault="004E166C" w:rsidP="004E166C">
      <w:pPr>
        <w:spacing w:after="0" w:line="390" w:lineRule="atLeast"/>
        <w:ind w:left="360"/>
        <w:textAlignment w:val="baseline"/>
        <w:rPr>
          <w:rFonts w:ascii="display" w:hAnsi="display"/>
          <w:color w:val="444444"/>
        </w:rPr>
      </w:pPr>
    </w:p>
    <w:p w14:paraId="7EED0C27"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You may find more information on the use of learning analytics to track learners’ progress here, with examples on analytics tools in Moodle: </w:t>
      </w:r>
      <w:hyperlink r:id="rId29" w:history="1">
        <w:r>
          <w:rPr>
            <w:rStyle w:val="Hyperlink"/>
            <w:rFonts w:ascii="display" w:hAnsi="display"/>
            <w:color w:val="2EA3F2"/>
            <w:bdr w:val="none" w:sz="0" w:space="0" w:color="auto" w:frame="1"/>
          </w:rPr>
          <w:t>https://sites.tuni.fi/digitaltoolkit/moodle/learning-analytics-supports-the-tracking-of-student-progress/</w:t>
        </w:r>
      </w:hyperlink>
    </w:p>
    <w:p w14:paraId="51873584" w14:textId="77777777" w:rsidR="004E166C" w:rsidRDefault="004E166C" w:rsidP="004E166C">
      <w:pPr>
        <w:spacing w:after="0" w:line="390" w:lineRule="atLeast"/>
        <w:ind w:left="360"/>
        <w:textAlignment w:val="baseline"/>
        <w:rPr>
          <w:rFonts w:ascii="display" w:hAnsi="display"/>
          <w:color w:val="444444"/>
        </w:rPr>
      </w:pPr>
    </w:p>
    <w:p w14:paraId="66F84155" w14:textId="77777777" w:rsidR="004205E1" w:rsidRDefault="004205E1"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lastRenderedPageBreak/>
        <w:t>Tip:</w:t>
      </w:r>
      <w:r>
        <w:rPr>
          <w:rFonts w:ascii="display" w:hAnsi="display"/>
          <w:color w:val="444444"/>
        </w:rPr>
        <w:t> There may be different types of learning analytics provided by different platforms so it may be a little bit more time consuming to find analytics on platforms that you are not so familiar with.  It may also be restricted by institutional policies (i.e. not ‘turned on’) but comments may help the applicant start a conversation about good practice.</w:t>
      </w:r>
    </w:p>
    <w:p w14:paraId="23D80A25" w14:textId="77777777" w:rsidR="004205E1" w:rsidRPr="004205E1" w:rsidRDefault="004205E1" w:rsidP="004205E1"/>
    <w:p w14:paraId="2F16417A" w14:textId="03489712" w:rsidR="00AE703B" w:rsidRDefault="00AE703B" w:rsidP="00877CDD">
      <w:pPr>
        <w:pStyle w:val="Heading3"/>
      </w:pPr>
      <w:r w:rsidRPr="00A6330C">
        <w:t>3.5.3. Information on how to interpret learning analytics is provided.</w:t>
      </w:r>
    </w:p>
    <w:p w14:paraId="798860FD" w14:textId="77777777" w:rsidR="004205E1" w:rsidRDefault="004205E1"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4205E1">
        <w:rPr>
          <w:rFonts w:ascii="display" w:eastAsia="Times New Roman" w:hAnsi="display" w:cs="Times New Roman"/>
          <w:b/>
          <w:bCs/>
          <w:color w:val="444444"/>
          <w:kern w:val="0"/>
          <w:bdr w:val="none" w:sz="0" w:space="0" w:color="auto" w:frame="1"/>
          <w:lang w:eastAsia="en-GB"/>
          <w14:ligatures w14:val="none"/>
        </w:rPr>
        <w:t>What to do? </w:t>
      </w:r>
      <w:r w:rsidRPr="004205E1">
        <w:rPr>
          <w:rFonts w:ascii="display" w:eastAsia="Times New Roman" w:hAnsi="display" w:cs="Times New Roman"/>
          <w:color w:val="444444"/>
          <w:kern w:val="0"/>
          <w:lang w:eastAsia="en-GB"/>
          <w14:ligatures w14:val="none"/>
        </w:rPr>
        <w:t>Check if the course site provides guidelines for students on how to understand the learning analytics available for them.</w:t>
      </w:r>
    </w:p>
    <w:p w14:paraId="2FADE67A" w14:textId="77777777" w:rsidR="004E166C" w:rsidRPr="004205E1"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7FFDD4F9" w14:textId="77777777" w:rsidR="004205E1" w:rsidRDefault="004205E1"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4205E1">
        <w:rPr>
          <w:rFonts w:ascii="display" w:eastAsia="Times New Roman" w:hAnsi="display" w:cs="Times New Roman"/>
          <w:b/>
          <w:bCs/>
          <w:color w:val="444444"/>
          <w:kern w:val="0"/>
          <w:bdr w:val="none" w:sz="0" w:space="0" w:color="auto" w:frame="1"/>
          <w:lang w:eastAsia="en-GB"/>
          <w14:ligatures w14:val="none"/>
        </w:rPr>
        <w:t>Where to focus?</w:t>
      </w:r>
      <w:r w:rsidRPr="004205E1">
        <w:rPr>
          <w:rFonts w:ascii="display" w:eastAsia="Times New Roman" w:hAnsi="display" w:cs="Times New Roman"/>
          <w:color w:val="444444"/>
          <w:kern w:val="0"/>
          <w:lang w:eastAsia="en-GB"/>
          <w14:ligatures w14:val="none"/>
        </w:rPr>
        <w:t xml:space="preserve"> Such guidelines may be available in the Support or Help section of the course </w:t>
      </w:r>
      <w:proofErr w:type="gramStart"/>
      <w:r w:rsidRPr="004205E1">
        <w:rPr>
          <w:rFonts w:ascii="display" w:eastAsia="Times New Roman" w:hAnsi="display" w:cs="Times New Roman"/>
          <w:color w:val="444444"/>
          <w:kern w:val="0"/>
          <w:lang w:eastAsia="en-GB"/>
          <w14:ligatures w14:val="none"/>
        </w:rPr>
        <w:t>site, or</w:t>
      </w:r>
      <w:proofErr w:type="gramEnd"/>
      <w:r w:rsidRPr="004205E1">
        <w:rPr>
          <w:rFonts w:ascii="display" w:eastAsia="Times New Roman" w:hAnsi="display" w:cs="Times New Roman"/>
          <w:color w:val="444444"/>
          <w:kern w:val="0"/>
          <w:lang w:eastAsia="en-GB"/>
          <w14:ligatures w14:val="none"/>
        </w:rPr>
        <w:t xml:space="preserve"> be provided in the form of external links or embedded videos.</w:t>
      </w:r>
    </w:p>
    <w:p w14:paraId="004A4C22" w14:textId="77777777" w:rsidR="004E166C" w:rsidRPr="004205E1"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47E05974" w14:textId="77777777" w:rsidR="004205E1" w:rsidRDefault="004205E1"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4205E1">
        <w:rPr>
          <w:rFonts w:ascii="display" w:eastAsia="Times New Roman" w:hAnsi="display" w:cs="Times New Roman"/>
          <w:b/>
          <w:bCs/>
          <w:color w:val="444444"/>
          <w:kern w:val="0"/>
          <w:bdr w:val="none" w:sz="0" w:space="0" w:color="auto" w:frame="1"/>
          <w:lang w:eastAsia="en-GB"/>
          <w14:ligatures w14:val="none"/>
        </w:rPr>
        <w:t>What to look out for, specifically? </w:t>
      </w:r>
      <w:r w:rsidRPr="004205E1">
        <w:rPr>
          <w:rFonts w:ascii="display" w:eastAsia="Times New Roman" w:hAnsi="display" w:cs="Times New Roman"/>
          <w:color w:val="444444"/>
          <w:kern w:val="0"/>
          <w:lang w:eastAsia="en-GB"/>
          <w14:ligatures w14:val="none"/>
        </w:rPr>
        <w:t>You may find such information in written form e.g. explanation on engagement time with readings, quizzes and activities, or in audio-visual forms like videos.</w:t>
      </w:r>
    </w:p>
    <w:p w14:paraId="5AF53BAF" w14:textId="77777777" w:rsidR="004E166C" w:rsidRPr="004205E1"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04D4A0DE" w14:textId="77777777" w:rsidR="004205E1" w:rsidRPr="004205E1" w:rsidRDefault="004205E1"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4205E1">
        <w:rPr>
          <w:rFonts w:ascii="display" w:eastAsia="Times New Roman" w:hAnsi="display" w:cs="Times New Roman"/>
          <w:b/>
          <w:bCs/>
          <w:color w:val="444444"/>
          <w:kern w:val="0"/>
          <w:bdr w:val="none" w:sz="0" w:space="0" w:color="auto" w:frame="1"/>
          <w:lang w:eastAsia="en-GB"/>
          <w14:ligatures w14:val="none"/>
        </w:rPr>
        <w:t>Tip:</w:t>
      </w:r>
      <w:r w:rsidRPr="004205E1">
        <w:rPr>
          <w:rFonts w:ascii="display" w:eastAsia="Times New Roman" w:hAnsi="display" w:cs="Times New Roman"/>
          <w:color w:val="444444"/>
          <w:kern w:val="0"/>
          <w:lang w:eastAsia="en-GB"/>
          <w14:ligatures w14:val="none"/>
        </w:rPr>
        <w:t> You may choose to give a </w:t>
      </w:r>
      <w:r w:rsidRPr="004205E1">
        <w:rPr>
          <w:rFonts w:ascii="display" w:eastAsia="Times New Roman" w:hAnsi="display" w:cs="Times New Roman"/>
          <w:i/>
          <w:iCs/>
          <w:color w:val="444444"/>
          <w:kern w:val="0"/>
          <w:bdr w:val="none" w:sz="0" w:space="0" w:color="auto" w:frame="1"/>
          <w:lang w:eastAsia="en-GB"/>
          <w14:ligatures w14:val="none"/>
        </w:rPr>
        <w:t>Yes </w:t>
      </w:r>
      <w:r w:rsidRPr="004205E1">
        <w:rPr>
          <w:rFonts w:ascii="display" w:eastAsia="Times New Roman" w:hAnsi="display" w:cs="Times New Roman"/>
          <w:color w:val="444444"/>
          <w:kern w:val="0"/>
          <w:lang w:eastAsia="en-GB"/>
          <w14:ligatures w14:val="none"/>
        </w:rPr>
        <w:t>for types of learning analytics that are so popular that do not require explanation on how to interpret e.g. check boxes for task completion or progress bar in percentages. Otherwise, if learning analytics are provided but with little or unclear guidelines on how to interpret them, a </w:t>
      </w:r>
      <w:r w:rsidRPr="004205E1">
        <w:rPr>
          <w:rFonts w:ascii="display" w:eastAsia="Times New Roman" w:hAnsi="display" w:cs="Times New Roman"/>
          <w:i/>
          <w:iCs/>
          <w:color w:val="444444"/>
          <w:kern w:val="0"/>
          <w:bdr w:val="none" w:sz="0" w:space="0" w:color="auto" w:frame="1"/>
          <w:lang w:eastAsia="en-GB"/>
          <w14:ligatures w14:val="none"/>
        </w:rPr>
        <w:t>Yes But</w:t>
      </w:r>
      <w:r w:rsidRPr="004205E1">
        <w:rPr>
          <w:rFonts w:ascii="display" w:eastAsia="Times New Roman" w:hAnsi="display" w:cs="Times New Roman"/>
          <w:color w:val="444444"/>
          <w:kern w:val="0"/>
          <w:lang w:eastAsia="en-GB"/>
          <w14:ligatures w14:val="none"/>
        </w:rPr>
        <w:t> may be more appropriate and a comment would be helpful.</w:t>
      </w:r>
    </w:p>
    <w:p w14:paraId="0AF4FBFF" w14:textId="77777777" w:rsidR="004205E1" w:rsidRPr="004205E1" w:rsidRDefault="004205E1" w:rsidP="004205E1"/>
    <w:p w14:paraId="03DAB174" w14:textId="77777777" w:rsidR="00AE703B" w:rsidRDefault="00AE703B" w:rsidP="00877CDD">
      <w:pPr>
        <w:pStyle w:val="Heading2"/>
      </w:pPr>
      <w:r w:rsidRPr="00877CDD">
        <w:t>Comments.</w:t>
      </w:r>
    </w:p>
    <w:p w14:paraId="62315E44" w14:textId="77777777" w:rsidR="004205E1" w:rsidRDefault="004205E1"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4205E1">
        <w:rPr>
          <w:rFonts w:ascii="display" w:eastAsia="Times New Roman" w:hAnsi="display" w:cs="Times New Roman"/>
          <w:b/>
          <w:bCs/>
          <w:color w:val="444444"/>
          <w:kern w:val="0"/>
          <w:bdr w:val="none" w:sz="0" w:space="0" w:color="auto" w:frame="1"/>
          <w:lang w:eastAsia="en-GB"/>
          <w14:ligatures w14:val="none"/>
        </w:rPr>
        <w:t>What to do? </w:t>
      </w:r>
      <w:r w:rsidRPr="004205E1">
        <w:rPr>
          <w:rFonts w:ascii="display" w:eastAsia="Times New Roman" w:hAnsi="display" w:cs="Times New Roman"/>
          <w:color w:val="444444"/>
          <w:kern w:val="0"/>
          <w:lang w:eastAsia="en-GB"/>
          <w14:ligatures w14:val="none"/>
        </w:rPr>
        <w:t>Record the reason or evidence why a </w:t>
      </w:r>
      <w:r w:rsidRPr="004205E1">
        <w:rPr>
          <w:rFonts w:ascii="display" w:eastAsia="Times New Roman" w:hAnsi="display" w:cs="Times New Roman"/>
          <w:i/>
          <w:iCs/>
          <w:color w:val="444444"/>
          <w:kern w:val="0"/>
          <w:bdr w:val="none" w:sz="0" w:space="0" w:color="auto" w:frame="1"/>
          <w:lang w:eastAsia="en-GB"/>
          <w14:ligatures w14:val="none"/>
        </w:rPr>
        <w:t>Yes / Yes But / No But / No</w:t>
      </w:r>
      <w:r w:rsidRPr="004205E1">
        <w:rPr>
          <w:rFonts w:ascii="display" w:eastAsia="Times New Roman" w:hAnsi="display" w:cs="Times New Roman"/>
          <w:color w:val="444444"/>
          <w:kern w:val="0"/>
          <w:lang w:eastAsia="en-GB"/>
          <w14:ligatures w14:val="none"/>
        </w:rPr>
        <w:t> was given for each success indicator. Start with the number, e.g., 1.1.1. and put the comment for each indicator in a new paragraph.</w:t>
      </w:r>
    </w:p>
    <w:p w14:paraId="40F8D128" w14:textId="77777777" w:rsidR="004E166C" w:rsidRPr="004205E1"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1AFA3CD5" w14:textId="77777777" w:rsidR="004205E1" w:rsidRDefault="004205E1"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4205E1">
        <w:rPr>
          <w:rFonts w:ascii="display" w:eastAsia="Times New Roman" w:hAnsi="display" w:cs="Times New Roman"/>
          <w:b/>
          <w:bCs/>
          <w:color w:val="444444"/>
          <w:kern w:val="0"/>
          <w:bdr w:val="none" w:sz="0" w:space="0" w:color="auto" w:frame="1"/>
          <w:lang w:eastAsia="en-GB"/>
          <w14:ligatures w14:val="none"/>
        </w:rPr>
        <w:t>Where to keep these comments?</w:t>
      </w:r>
      <w:r w:rsidRPr="004205E1">
        <w:rPr>
          <w:rFonts w:ascii="display" w:eastAsia="Times New Roman" w:hAnsi="display" w:cs="Times New Roman"/>
          <w:color w:val="444444"/>
          <w:kern w:val="0"/>
          <w:lang w:eastAsia="en-GB"/>
          <w14:ligatures w14:val="none"/>
        </w:rPr>
        <w:t> There is no separate box to provide comments for each success indicator, so all comments go in the same section under all the success indicators in a standard.</w:t>
      </w:r>
    </w:p>
    <w:p w14:paraId="5E906301" w14:textId="77777777" w:rsidR="004E166C" w:rsidRPr="004205E1"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0CFC80F6" w14:textId="77777777" w:rsidR="004205E1" w:rsidRDefault="004205E1"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4205E1">
        <w:rPr>
          <w:rFonts w:ascii="display" w:eastAsia="Times New Roman" w:hAnsi="display" w:cs="Times New Roman"/>
          <w:b/>
          <w:bCs/>
          <w:color w:val="444444"/>
          <w:kern w:val="0"/>
          <w:bdr w:val="none" w:sz="0" w:space="0" w:color="auto" w:frame="1"/>
          <w:lang w:eastAsia="en-GB"/>
          <w14:ligatures w14:val="none"/>
        </w:rPr>
        <w:t>Why is it necessary to have these comments? </w:t>
      </w:r>
      <w:r w:rsidRPr="004205E1">
        <w:rPr>
          <w:rFonts w:ascii="display" w:eastAsia="Times New Roman" w:hAnsi="display"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14:paraId="1689864B" w14:textId="77777777" w:rsidR="004E166C" w:rsidRPr="004205E1" w:rsidRDefault="004E166C" w:rsidP="004E166C">
      <w:pPr>
        <w:spacing w:after="0" w:line="390" w:lineRule="atLeast"/>
        <w:ind w:left="360"/>
        <w:textAlignment w:val="baseline"/>
        <w:rPr>
          <w:rFonts w:ascii="display" w:eastAsia="Times New Roman" w:hAnsi="display" w:cs="Times New Roman"/>
          <w:color w:val="444444"/>
          <w:kern w:val="0"/>
          <w:lang w:eastAsia="en-GB"/>
          <w14:ligatures w14:val="none"/>
        </w:rPr>
      </w:pPr>
    </w:p>
    <w:p w14:paraId="4DEC1F14" w14:textId="77777777" w:rsidR="004205E1" w:rsidRPr="004205E1" w:rsidRDefault="004205E1" w:rsidP="004E166C">
      <w:pPr>
        <w:spacing w:after="0" w:line="390" w:lineRule="atLeast"/>
        <w:ind w:left="360"/>
        <w:textAlignment w:val="baseline"/>
        <w:rPr>
          <w:rFonts w:ascii="display" w:eastAsia="Times New Roman" w:hAnsi="display" w:cs="Times New Roman"/>
          <w:color w:val="444444"/>
          <w:kern w:val="0"/>
          <w:lang w:eastAsia="en-GB"/>
          <w14:ligatures w14:val="none"/>
        </w:rPr>
      </w:pPr>
      <w:r w:rsidRPr="004205E1">
        <w:rPr>
          <w:rFonts w:ascii="display" w:eastAsia="Times New Roman" w:hAnsi="display" w:cs="Times New Roman"/>
          <w:b/>
          <w:bCs/>
          <w:color w:val="444444"/>
          <w:kern w:val="0"/>
          <w:bdr w:val="none" w:sz="0" w:space="0" w:color="auto" w:frame="1"/>
          <w:lang w:eastAsia="en-GB"/>
          <w14:ligatures w14:val="none"/>
        </w:rPr>
        <w:t>Tip:</w:t>
      </w:r>
      <w:r w:rsidRPr="004205E1">
        <w:rPr>
          <w:rFonts w:ascii="display" w:eastAsia="Times New Roman" w:hAnsi="display" w:cs="Times New Roman"/>
          <w:color w:val="444444"/>
          <w:kern w:val="0"/>
          <w:lang w:eastAsia="en-GB"/>
          <w14:ligatures w14:val="none"/>
        </w:rPr>
        <w:t> When a </w:t>
      </w:r>
      <w:r w:rsidRPr="004205E1">
        <w:rPr>
          <w:rFonts w:ascii="display" w:eastAsia="Times New Roman" w:hAnsi="display" w:cs="Times New Roman"/>
          <w:i/>
          <w:iCs/>
          <w:color w:val="444444"/>
          <w:kern w:val="0"/>
          <w:bdr w:val="none" w:sz="0" w:space="0" w:color="auto" w:frame="1"/>
          <w:lang w:eastAsia="en-GB"/>
          <w14:ligatures w14:val="none"/>
        </w:rPr>
        <w:t>Yes </w:t>
      </w:r>
      <w:r w:rsidRPr="004205E1">
        <w:rPr>
          <w:rFonts w:ascii="display" w:eastAsia="Times New Roman" w:hAnsi="display" w:cs="Times New Roman"/>
          <w:color w:val="444444"/>
          <w:kern w:val="0"/>
          <w:lang w:eastAsia="en-GB"/>
          <w14:ligatures w14:val="none"/>
        </w:rPr>
        <w:t>was given, you may want to note where you found that piece of information as the other reviewer may have not seen it. For a </w:t>
      </w:r>
      <w:r w:rsidRPr="004205E1">
        <w:rPr>
          <w:rFonts w:ascii="display" w:eastAsia="Times New Roman" w:hAnsi="display" w:cs="Times New Roman"/>
          <w:i/>
          <w:iCs/>
          <w:color w:val="444444"/>
          <w:kern w:val="0"/>
          <w:bdr w:val="none" w:sz="0" w:space="0" w:color="auto" w:frame="1"/>
          <w:lang w:eastAsia="en-GB"/>
          <w14:ligatures w14:val="none"/>
        </w:rPr>
        <w:t>Yes But, No But</w:t>
      </w:r>
      <w:r w:rsidRPr="004205E1">
        <w:rPr>
          <w:rFonts w:ascii="display" w:eastAsia="Times New Roman" w:hAnsi="display" w:cs="Times New Roman"/>
          <w:color w:val="444444"/>
          <w:kern w:val="0"/>
          <w:lang w:eastAsia="en-GB"/>
          <w14:ligatures w14:val="none"/>
        </w:rPr>
        <w:t>, or a </w:t>
      </w:r>
      <w:r w:rsidRPr="004205E1">
        <w:rPr>
          <w:rFonts w:ascii="display" w:eastAsia="Times New Roman" w:hAnsi="display" w:cs="Times New Roman"/>
          <w:i/>
          <w:iCs/>
          <w:color w:val="444444"/>
          <w:kern w:val="0"/>
          <w:bdr w:val="none" w:sz="0" w:space="0" w:color="auto" w:frame="1"/>
          <w:lang w:eastAsia="en-GB"/>
          <w14:ligatures w14:val="none"/>
        </w:rPr>
        <w:t>No</w:t>
      </w:r>
      <w:r w:rsidRPr="004205E1">
        <w:rPr>
          <w:rFonts w:ascii="display" w:eastAsia="Times New Roman" w:hAnsi="display" w:cs="Times New Roman"/>
          <w:color w:val="444444"/>
          <w:kern w:val="0"/>
          <w:lang w:eastAsia="en-GB"/>
          <w14:ligatures w14:val="none"/>
        </w:rPr>
        <w:t xml:space="preserve">, it is important to note what is </w:t>
      </w:r>
      <w:r w:rsidRPr="004205E1">
        <w:rPr>
          <w:rFonts w:ascii="display" w:eastAsia="Times New Roman" w:hAnsi="display" w:cs="Times New Roman"/>
          <w:color w:val="444444"/>
          <w:kern w:val="0"/>
          <w:lang w:eastAsia="en-GB"/>
          <w14:ligatures w14:val="none"/>
        </w:rPr>
        <w:lastRenderedPageBreak/>
        <w:t>missing and how the issue can be addressed. These comments will be made available to the course staff later and your comments will be helpful for them in improving their learning package.</w:t>
      </w:r>
    </w:p>
    <w:p w14:paraId="16EB9DEF" w14:textId="77777777" w:rsidR="004205E1" w:rsidRPr="004205E1" w:rsidRDefault="004205E1" w:rsidP="004205E1"/>
    <w:p w14:paraId="08412DEF" w14:textId="77777777" w:rsidR="00AE703B" w:rsidRPr="00A6330C" w:rsidRDefault="00AE703B" w:rsidP="00A6330C"/>
    <w:p w14:paraId="08676E17" w14:textId="5A027656" w:rsidR="009C31A8" w:rsidRPr="00A6330C" w:rsidRDefault="009C31A8" w:rsidP="00B26921">
      <w:pPr>
        <w:pStyle w:val="Heading1"/>
      </w:pPr>
      <w:r w:rsidRPr="00A6330C">
        <w:t xml:space="preserve">Standard 4: The Online Environment Includes Learner </w:t>
      </w:r>
      <w:r w:rsidR="00FE4A20">
        <w:t>a</w:t>
      </w:r>
      <w:r w:rsidRPr="00A6330C">
        <w:t xml:space="preserve">nd Teacher Interactions </w:t>
      </w:r>
      <w:r w:rsidR="00FE4A20">
        <w:t>t</w:t>
      </w:r>
      <w:r w:rsidRPr="00A6330C">
        <w:t xml:space="preserve">hat </w:t>
      </w:r>
      <w:r w:rsidR="00FE4A20">
        <w:t>a</w:t>
      </w:r>
      <w:r w:rsidRPr="00A6330C">
        <w:t xml:space="preserve">re Designed </w:t>
      </w:r>
      <w:r w:rsidR="00FE4A20">
        <w:t>t</w:t>
      </w:r>
      <w:r w:rsidRPr="00A6330C">
        <w:t xml:space="preserve">o Support </w:t>
      </w:r>
      <w:r w:rsidR="00FE4A20">
        <w:t>a</w:t>
      </w:r>
      <w:r w:rsidRPr="00A6330C">
        <w:t>nd Progress Learning.</w:t>
      </w:r>
    </w:p>
    <w:p w14:paraId="7B6379CF" w14:textId="77777777" w:rsidR="00AE703B" w:rsidRPr="00A6330C" w:rsidRDefault="00AE703B" w:rsidP="00A6330C">
      <w:pPr>
        <w:pStyle w:val="Heading2"/>
      </w:pPr>
      <w:r w:rsidRPr="00A6330C">
        <w:t>4.1. Opportunities for learner-to-learner interactions are provided.</w:t>
      </w:r>
    </w:p>
    <w:p w14:paraId="324504E5" w14:textId="77777777" w:rsidR="00AE703B" w:rsidRDefault="00AE703B" w:rsidP="00A6330C">
      <w:pPr>
        <w:pStyle w:val="Heading3"/>
      </w:pPr>
      <w:hyperlink r:id="rId30" w:history="1">
        <w:r w:rsidRPr="00A6330C">
          <w:rPr>
            <w:rStyle w:val="Hyperlink"/>
            <w:color w:val="0F4761" w:themeColor="accent1" w:themeShade="BF"/>
            <w:u w:val="none"/>
          </w:rPr>
          <w:t>4.1.1. Opportunities and tools for both synchronous and asynchronous communication between learners are provided.</w:t>
        </w:r>
      </w:hyperlink>
    </w:p>
    <w:p w14:paraId="2B0F7FCC"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Check if the learning package provides opportunities and tools for learners to communicate both synchronously (e.g., by phone, video, or in-person) and asynchronously (e.g., via email, messages, recorded videos etc.)</w:t>
      </w:r>
    </w:p>
    <w:p w14:paraId="34BC0CDF" w14:textId="77777777" w:rsidR="004E166C" w:rsidRDefault="004E166C" w:rsidP="004E166C">
      <w:pPr>
        <w:spacing w:after="0" w:line="390" w:lineRule="atLeast"/>
        <w:ind w:left="360"/>
        <w:textAlignment w:val="baseline"/>
        <w:rPr>
          <w:rFonts w:ascii="display" w:hAnsi="display"/>
          <w:color w:val="444444"/>
        </w:rPr>
      </w:pPr>
    </w:p>
    <w:p w14:paraId="0CA68942"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You may want to look at the Course Profile/Unit Outline, Weekly Learning Schedule / Plan, or Discussion Boards to find information on how learners can communicate with one another.</w:t>
      </w:r>
    </w:p>
    <w:p w14:paraId="079E9381" w14:textId="77777777" w:rsidR="004E166C" w:rsidRDefault="004E166C" w:rsidP="004E166C">
      <w:pPr>
        <w:spacing w:after="0" w:line="390" w:lineRule="atLeast"/>
        <w:ind w:left="360"/>
        <w:textAlignment w:val="baseline"/>
        <w:rPr>
          <w:rFonts w:ascii="display" w:hAnsi="display"/>
          <w:color w:val="444444"/>
        </w:rPr>
      </w:pPr>
    </w:p>
    <w:p w14:paraId="6BEC5BC7"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Synchronous communication may be provided through online meetings using video conferencing tools like Zoom or Microsoft Teams. Asynchronous communication may be facilitated by a range of platforms like Padlet, VoiceThread, Google Docs, email, discussion forum, etc.</w:t>
      </w:r>
    </w:p>
    <w:p w14:paraId="70BBDC5F" w14:textId="77777777" w:rsidR="004E166C" w:rsidRDefault="004E166C" w:rsidP="004E166C">
      <w:pPr>
        <w:spacing w:after="0" w:line="390" w:lineRule="atLeast"/>
        <w:ind w:left="360"/>
        <w:textAlignment w:val="baseline"/>
        <w:rPr>
          <w:rFonts w:ascii="display" w:hAnsi="display"/>
          <w:color w:val="444444"/>
        </w:rPr>
      </w:pPr>
    </w:p>
    <w:p w14:paraId="6589C0F9"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You may read more about synchronous and asynchronous communication here: </w:t>
      </w:r>
      <w:hyperlink r:id="rId31" w:history="1">
        <w:r>
          <w:rPr>
            <w:rStyle w:val="Hyperlink"/>
            <w:rFonts w:ascii="display" w:hAnsi="display"/>
            <w:color w:val="2EA3F2"/>
            <w:bdr w:val="none" w:sz="0" w:space="0" w:color="auto" w:frame="1"/>
          </w:rPr>
          <w:t>https://hypercontext.com/blog/communication/synchronous-vs-asynchronous-communication</w:t>
        </w:r>
      </w:hyperlink>
    </w:p>
    <w:p w14:paraId="6A769AB5" w14:textId="77777777" w:rsidR="004E166C" w:rsidRDefault="004E166C" w:rsidP="004E166C">
      <w:pPr>
        <w:spacing w:after="0" w:line="390" w:lineRule="atLeast"/>
        <w:ind w:left="360"/>
        <w:textAlignment w:val="baseline"/>
        <w:rPr>
          <w:rFonts w:ascii="display" w:hAnsi="display"/>
          <w:color w:val="444444"/>
        </w:rPr>
      </w:pPr>
    </w:p>
    <w:p w14:paraId="70BD0F02" w14:textId="48E8E852"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The information and tools for communication may be presented in different parts of the course site dependent on the purpose of communication, e.g. for discussion of tasks or clarifying assessment requirements, therefore make sure you have a quick look through the key content areas of the learning package so as not to miss important information.</w:t>
      </w:r>
    </w:p>
    <w:p w14:paraId="507BCF3C" w14:textId="77777777" w:rsidR="00A854AE" w:rsidRPr="00A854AE" w:rsidRDefault="00A854AE" w:rsidP="00A854AE"/>
    <w:p w14:paraId="1CD98110" w14:textId="77777777" w:rsidR="00AE703B" w:rsidRDefault="00AE703B" w:rsidP="00A6330C">
      <w:pPr>
        <w:pStyle w:val="Heading3"/>
      </w:pPr>
      <w:hyperlink r:id="rId32" w:history="1">
        <w:r w:rsidRPr="00A6330C">
          <w:rPr>
            <w:rStyle w:val="Hyperlink"/>
            <w:color w:val="0F4761" w:themeColor="accent1" w:themeShade="BF"/>
            <w:u w:val="none"/>
          </w:rPr>
          <w:t>4.1.2. Opportunities and tools for learners to collaborate with each other are provided.</w:t>
        </w:r>
      </w:hyperlink>
    </w:p>
    <w:p w14:paraId="4F6DEC93"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Check if the course site describes activities and tools that allow students to work together during or outside class time.</w:t>
      </w:r>
    </w:p>
    <w:p w14:paraId="792FE12F" w14:textId="77777777" w:rsidR="004E166C" w:rsidRDefault="004E166C" w:rsidP="004E166C">
      <w:pPr>
        <w:spacing w:after="0" w:line="390" w:lineRule="atLeast"/>
        <w:ind w:left="360"/>
        <w:textAlignment w:val="baseline"/>
        <w:rPr>
          <w:rFonts w:ascii="display" w:hAnsi="display"/>
          <w:color w:val="444444"/>
        </w:rPr>
      </w:pPr>
    </w:p>
    <w:p w14:paraId="4719A542"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 information regarding collaborative activities may be available in the Assessment, class slides or weekly plans. Technologies used for collaboration, e.g. Padlet or Google Docs may be provided in the Learning resources, or Course profile/ Unit Outline sections.</w:t>
      </w:r>
    </w:p>
    <w:p w14:paraId="471E1B57" w14:textId="77777777" w:rsidR="004E166C" w:rsidRDefault="004E166C" w:rsidP="004E166C">
      <w:pPr>
        <w:spacing w:after="0" w:line="390" w:lineRule="atLeast"/>
        <w:ind w:left="360"/>
        <w:textAlignment w:val="baseline"/>
        <w:rPr>
          <w:rFonts w:ascii="display" w:hAnsi="display"/>
          <w:color w:val="444444"/>
        </w:rPr>
      </w:pPr>
    </w:p>
    <w:p w14:paraId="3DE5B75C"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You may want to check the slides, apps, software, online platforms, etc. that are used for collaboration like Wikis or Microsoft Teams.</w:t>
      </w:r>
    </w:p>
    <w:p w14:paraId="7FA73E25" w14:textId="77777777" w:rsidR="004E166C" w:rsidRDefault="004E166C" w:rsidP="004E166C">
      <w:pPr>
        <w:spacing w:after="0" w:line="390" w:lineRule="atLeast"/>
        <w:ind w:left="360"/>
        <w:textAlignment w:val="baseline"/>
        <w:rPr>
          <w:rFonts w:ascii="display" w:hAnsi="display"/>
          <w:color w:val="444444"/>
        </w:rPr>
      </w:pPr>
    </w:p>
    <w:p w14:paraId="30B80ADB"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The following link provides a list of 30 collaboration tools for students in case you want more examples: </w:t>
      </w:r>
      <w:hyperlink r:id="rId33" w:history="1">
        <w:r>
          <w:rPr>
            <w:rStyle w:val="Hyperlink"/>
            <w:rFonts w:ascii="display" w:hAnsi="display"/>
            <w:color w:val="2EA3F2"/>
            <w:bdr w:val="none" w:sz="0" w:space="0" w:color="auto" w:frame="1"/>
          </w:rPr>
          <w:t>https://www.teachthought.com/technology/best-digital-collaboration/</w:t>
        </w:r>
      </w:hyperlink>
    </w:p>
    <w:p w14:paraId="25AB2359" w14:textId="77777777" w:rsidR="004E166C" w:rsidRDefault="004E166C" w:rsidP="004E166C">
      <w:pPr>
        <w:spacing w:after="0" w:line="390" w:lineRule="atLeast"/>
        <w:ind w:left="360"/>
        <w:textAlignment w:val="baseline"/>
        <w:rPr>
          <w:rFonts w:ascii="display" w:hAnsi="display"/>
          <w:color w:val="444444"/>
        </w:rPr>
      </w:pPr>
    </w:p>
    <w:p w14:paraId="1F854382" w14:textId="77777777" w:rsidR="00A854AE" w:rsidRDefault="00A854AE" w:rsidP="004E166C">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The collaboration activities may be conducted during or outside class time hence information regarding them may be provided in synchronous / face to face sections rather than in the course site. If there is evidence that helps you assume that this is the case, a No But and comment will be a good option to take.</w:t>
      </w:r>
    </w:p>
    <w:p w14:paraId="24CBAEF0" w14:textId="77777777" w:rsidR="00A854AE" w:rsidRPr="00A854AE" w:rsidRDefault="00A854AE" w:rsidP="004E166C"/>
    <w:p w14:paraId="5F38FB4F" w14:textId="77777777" w:rsidR="00AE703B" w:rsidRDefault="00AE703B" w:rsidP="00A6330C">
      <w:pPr>
        <w:pStyle w:val="Heading3"/>
      </w:pPr>
      <w:hyperlink r:id="rId34" w:history="1">
        <w:r w:rsidRPr="00A6330C">
          <w:rPr>
            <w:rStyle w:val="Hyperlink"/>
            <w:color w:val="0F4761" w:themeColor="accent1" w:themeShade="BF"/>
            <w:u w:val="none"/>
          </w:rPr>
          <w:t>4.1.3. The intention of the learner-to-learner interaction (e.g. Discussion Forum - general or specific) is specified.</w:t>
        </w:r>
      </w:hyperlink>
    </w:p>
    <w:p w14:paraId="2ACF53CF" w14:textId="77777777" w:rsidR="00A854AE" w:rsidRDefault="00A854AE"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A854AE">
        <w:rPr>
          <w:rFonts w:ascii="display" w:eastAsia="Times New Roman" w:hAnsi="display" w:cs="Times New Roman"/>
          <w:b/>
          <w:bCs/>
          <w:color w:val="444444"/>
          <w:kern w:val="0"/>
          <w:bdr w:val="none" w:sz="0" w:space="0" w:color="auto" w:frame="1"/>
          <w:lang w:eastAsia="en-GB"/>
          <w14:ligatures w14:val="none"/>
        </w:rPr>
        <w:t>What to do? </w:t>
      </w:r>
      <w:r w:rsidRPr="00A854AE">
        <w:rPr>
          <w:rFonts w:ascii="display" w:eastAsia="Times New Roman" w:hAnsi="display" w:cs="Times New Roman"/>
          <w:color w:val="444444"/>
          <w:kern w:val="0"/>
          <w:lang w:eastAsia="en-GB"/>
          <w14:ligatures w14:val="none"/>
        </w:rPr>
        <w:t>Skim the course site to see if there is a description of the intended purpose for students’ interaction with their peers.</w:t>
      </w:r>
    </w:p>
    <w:p w14:paraId="058691CA" w14:textId="77777777" w:rsidR="00FD08F1" w:rsidRPr="00A854AE"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6ECEF1CE" w14:textId="77777777" w:rsidR="00A854AE" w:rsidRDefault="00A854AE"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A854AE">
        <w:rPr>
          <w:rFonts w:ascii="display" w:eastAsia="Times New Roman" w:hAnsi="display" w:cs="Times New Roman"/>
          <w:b/>
          <w:bCs/>
          <w:color w:val="444444"/>
          <w:kern w:val="0"/>
          <w:bdr w:val="none" w:sz="0" w:space="0" w:color="auto" w:frame="1"/>
          <w:lang w:eastAsia="en-GB"/>
          <w14:ligatures w14:val="none"/>
        </w:rPr>
        <w:t>Where to focus?</w:t>
      </w:r>
      <w:r w:rsidRPr="00A854AE">
        <w:rPr>
          <w:rFonts w:ascii="display" w:eastAsia="Times New Roman" w:hAnsi="display" w:cs="Times New Roman"/>
          <w:color w:val="444444"/>
          <w:kern w:val="0"/>
          <w:lang w:eastAsia="en-GB"/>
          <w14:ligatures w14:val="none"/>
        </w:rPr>
        <w:t> The information may be found in the Course profile/ Unit Outline, Assessment, Weekly plan or Discussion Board sections.</w:t>
      </w:r>
    </w:p>
    <w:p w14:paraId="36F315C1" w14:textId="77777777" w:rsidR="00FD08F1" w:rsidRPr="00A854AE"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141F623A" w14:textId="77777777" w:rsidR="00A854AE" w:rsidRDefault="00A854AE"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A854AE">
        <w:rPr>
          <w:rFonts w:ascii="display" w:eastAsia="Times New Roman" w:hAnsi="display" w:cs="Times New Roman"/>
          <w:b/>
          <w:bCs/>
          <w:color w:val="444444"/>
          <w:kern w:val="0"/>
          <w:bdr w:val="none" w:sz="0" w:space="0" w:color="auto" w:frame="1"/>
          <w:lang w:eastAsia="en-GB"/>
          <w14:ligatures w14:val="none"/>
        </w:rPr>
        <w:t>What to look out for, specifically? </w:t>
      </w:r>
      <w:r w:rsidRPr="00A854AE">
        <w:rPr>
          <w:rFonts w:ascii="display" w:eastAsia="Times New Roman" w:hAnsi="display" w:cs="Times New Roman"/>
          <w:color w:val="444444"/>
          <w:kern w:val="0"/>
          <w:lang w:eastAsia="en-GB"/>
          <w14:ligatures w14:val="none"/>
        </w:rPr>
        <w:t>You may want to find task descriptions, or introduction to student-student interaction activities.</w:t>
      </w:r>
    </w:p>
    <w:p w14:paraId="705D8E50" w14:textId="77777777" w:rsidR="00FD08F1" w:rsidRPr="00A854AE"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1307FE40" w14:textId="77777777" w:rsidR="00A854AE" w:rsidRPr="00A854AE" w:rsidRDefault="00A854AE"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A854AE">
        <w:rPr>
          <w:rFonts w:ascii="display" w:eastAsia="Times New Roman" w:hAnsi="display" w:cs="Times New Roman"/>
          <w:b/>
          <w:bCs/>
          <w:color w:val="444444"/>
          <w:kern w:val="0"/>
          <w:bdr w:val="none" w:sz="0" w:space="0" w:color="auto" w:frame="1"/>
          <w:lang w:eastAsia="en-GB"/>
          <w14:ligatures w14:val="none"/>
        </w:rPr>
        <w:t>Tip:</w:t>
      </w:r>
      <w:r w:rsidRPr="00A854AE">
        <w:rPr>
          <w:rFonts w:ascii="display" w:eastAsia="Times New Roman" w:hAnsi="display" w:cs="Times New Roman"/>
          <w:color w:val="444444"/>
          <w:kern w:val="0"/>
          <w:lang w:eastAsia="en-GB"/>
          <w14:ligatures w14:val="none"/>
        </w:rPr>
        <w:t> This may be a short introductory sentence to a section, for example Each group will be provided with a private channel in Microsoft Teams to facilitate your discussion regarding the group project.</w:t>
      </w:r>
    </w:p>
    <w:p w14:paraId="6F25EDC7" w14:textId="77777777" w:rsidR="00A854AE" w:rsidRPr="00A854AE" w:rsidRDefault="00A854AE" w:rsidP="00A854AE"/>
    <w:p w14:paraId="280DDDE4" w14:textId="4D0E4018" w:rsidR="00AE703B" w:rsidRDefault="3CD5F17C" w:rsidP="00A6330C">
      <w:pPr>
        <w:pStyle w:val="Heading3"/>
      </w:pPr>
      <w:r>
        <w:t>4.1.4. Learner-to-learner interaction expectations (e.g. scope,</w:t>
      </w:r>
      <w:r w:rsidR="00FE4A20">
        <w:t xml:space="preserve"> </w:t>
      </w:r>
      <w:r>
        <w:t>frequency</w:t>
      </w:r>
      <w:r w:rsidR="0C203C4D">
        <w:t>,</w:t>
      </w:r>
      <w:r w:rsidR="00FE4A20">
        <w:t xml:space="preserve"> </w:t>
      </w:r>
      <w:r>
        <w:t>online etiquette) are provided.</w:t>
      </w:r>
    </w:p>
    <w:p w14:paraId="63CC7C60" w14:textId="77777777" w:rsidR="00A854AE" w:rsidRDefault="00A854AE"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A854AE">
        <w:rPr>
          <w:rFonts w:ascii="display" w:eastAsia="Times New Roman" w:hAnsi="display" w:cs="Times New Roman"/>
          <w:b/>
          <w:bCs/>
          <w:color w:val="444444"/>
          <w:kern w:val="0"/>
          <w:bdr w:val="none" w:sz="0" w:space="0" w:color="auto" w:frame="1"/>
          <w:lang w:eastAsia="en-GB"/>
          <w14:ligatures w14:val="none"/>
        </w:rPr>
        <w:t>What to do? </w:t>
      </w:r>
      <w:r w:rsidRPr="00A854AE">
        <w:rPr>
          <w:rFonts w:ascii="display" w:eastAsia="Times New Roman" w:hAnsi="display" w:cs="Times New Roman"/>
          <w:color w:val="444444"/>
          <w:kern w:val="0"/>
          <w:lang w:eastAsia="en-GB"/>
          <w14:ligatures w14:val="none"/>
        </w:rPr>
        <w:t>Check if the course site consists of guidelines on what students are expected to do while communicating with their peers.</w:t>
      </w:r>
    </w:p>
    <w:p w14:paraId="657F2F66" w14:textId="77777777" w:rsidR="00FD08F1" w:rsidRPr="00A854AE"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36CC5288" w14:textId="77777777" w:rsidR="00A854AE" w:rsidRDefault="00A854AE"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A854AE">
        <w:rPr>
          <w:rFonts w:ascii="display" w:eastAsia="Times New Roman" w:hAnsi="display" w:cs="Times New Roman"/>
          <w:b/>
          <w:bCs/>
          <w:color w:val="444444"/>
          <w:kern w:val="0"/>
          <w:bdr w:val="none" w:sz="0" w:space="0" w:color="auto" w:frame="1"/>
          <w:lang w:eastAsia="en-GB"/>
          <w14:ligatures w14:val="none"/>
        </w:rPr>
        <w:lastRenderedPageBreak/>
        <w:t>Where to focus?</w:t>
      </w:r>
      <w:r w:rsidRPr="00A854AE">
        <w:rPr>
          <w:rFonts w:ascii="display" w:eastAsia="Times New Roman" w:hAnsi="display" w:cs="Times New Roman"/>
          <w:color w:val="444444"/>
          <w:kern w:val="0"/>
          <w:lang w:eastAsia="en-GB"/>
          <w14:ligatures w14:val="none"/>
        </w:rPr>
        <w:t> The expectations may be provided in the task descriptions in the Assessment, Course profile or Weekly schedule sections.</w:t>
      </w:r>
    </w:p>
    <w:p w14:paraId="49A63C7E" w14:textId="77777777" w:rsidR="00FD08F1" w:rsidRPr="00A854AE"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5786F536" w14:textId="75965035" w:rsidR="00A854AE" w:rsidRDefault="00A854AE"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A854AE">
        <w:rPr>
          <w:rFonts w:ascii="display" w:eastAsia="Times New Roman" w:hAnsi="display" w:cs="Times New Roman"/>
          <w:b/>
          <w:bCs/>
          <w:color w:val="444444"/>
          <w:kern w:val="0"/>
          <w:bdr w:val="none" w:sz="0" w:space="0" w:color="auto" w:frame="1"/>
          <w:lang w:eastAsia="en-GB"/>
          <w14:ligatures w14:val="none"/>
        </w:rPr>
        <w:t>What to look out for, specifically? </w:t>
      </w:r>
      <w:r w:rsidRPr="00A854AE">
        <w:rPr>
          <w:rFonts w:ascii="display" w:eastAsia="Times New Roman" w:hAnsi="display" w:cs="Times New Roman"/>
          <w:color w:val="444444"/>
          <w:kern w:val="0"/>
          <w:lang w:eastAsia="en-GB"/>
          <w14:ligatures w14:val="none"/>
        </w:rPr>
        <w:t xml:space="preserve">Examples of such expectations may include the topic/content of discussion, word counts, frequency, and </w:t>
      </w:r>
      <w:r w:rsidR="75EC2C4F" w:rsidRPr="00A854AE">
        <w:rPr>
          <w:rFonts w:ascii="display" w:eastAsia="Times New Roman" w:hAnsi="display" w:cs="Times New Roman"/>
          <w:color w:val="444444"/>
          <w:kern w:val="0"/>
          <w:lang w:eastAsia="en-GB"/>
          <w14:ligatures w14:val="none"/>
        </w:rPr>
        <w:t xml:space="preserve">online </w:t>
      </w:r>
      <w:r w:rsidRPr="00A854AE">
        <w:rPr>
          <w:rFonts w:ascii="display" w:eastAsia="Times New Roman" w:hAnsi="display" w:cs="Times New Roman"/>
          <w:color w:val="444444"/>
          <w:kern w:val="0"/>
          <w:lang w:eastAsia="en-GB"/>
          <w14:ligatures w14:val="none"/>
        </w:rPr>
        <w:t>etiquette, etc.</w:t>
      </w:r>
      <w:r w:rsidR="79D89729" w:rsidRPr="00A854AE">
        <w:rPr>
          <w:rFonts w:ascii="display" w:eastAsia="Times New Roman" w:hAnsi="display" w:cs="Times New Roman"/>
          <w:color w:val="444444"/>
          <w:kern w:val="0"/>
          <w:lang w:eastAsia="en-GB"/>
          <w14:ligatures w14:val="none"/>
        </w:rPr>
        <w:t xml:space="preserve"> It may be that students are required to interact with AI agents or similar – if this is the case then coherent scaffolding should be supplied. </w:t>
      </w:r>
    </w:p>
    <w:p w14:paraId="7C780CA1" w14:textId="77777777" w:rsidR="00FD08F1" w:rsidRPr="00A854AE"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6F79EF3B" w14:textId="77777777" w:rsidR="00A854AE" w:rsidRPr="00A854AE" w:rsidRDefault="00A854AE"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A854AE">
        <w:rPr>
          <w:rFonts w:ascii="display" w:eastAsia="Times New Roman" w:hAnsi="display" w:cs="Times New Roman"/>
          <w:b/>
          <w:bCs/>
          <w:color w:val="444444"/>
          <w:kern w:val="0"/>
          <w:bdr w:val="none" w:sz="0" w:space="0" w:color="auto" w:frame="1"/>
          <w:lang w:eastAsia="en-GB"/>
          <w14:ligatures w14:val="none"/>
        </w:rPr>
        <w:t>Tip:</w:t>
      </w:r>
      <w:r w:rsidRPr="00A854AE">
        <w:rPr>
          <w:rFonts w:ascii="display" w:eastAsia="Times New Roman" w:hAnsi="display" w:cs="Times New Roman"/>
          <w:color w:val="444444"/>
          <w:kern w:val="0"/>
          <w:lang w:eastAsia="en-GB"/>
          <w14:ligatures w14:val="none"/>
        </w:rPr>
        <w:t> For a Yes, the information needs to be explicitly presented in the learning package</w:t>
      </w:r>
    </w:p>
    <w:p w14:paraId="178C26FE" w14:textId="77777777" w:rsidR="00A6330C" w:rsidRPr="00A6330C" w:rsidRDefault="00A6330C" w:rsidP="00A6330C"/>
    <w:p w14:paraId="370645A7" w14:textId="77777777" w:rsidR="00AE703B" w:rsidRPr="00A6330C" w:rsidRDefault="00AE703B" w:rsidP="00A6330C">
      <w:pPr>
        <w:pStyle w:val="Heading2"/>
      </w:pPr>
      <w:r w:rsidRPr="00A6330C">
        <w:t>4.2. Opportunities for learner-to-teacher interactions are provided.</w:t>
      </w:r>
    </w:p>
    <w:p w14:paraId="06AAD8A2" w14:textId="7D69F678" w:rsidR="00AE703B" w:rsidRDefault="00AE703B" w:rsidP="00A854AE">
      <w:pPr>
        <w:pStyle w:val="Heading3"/>
      </w:pPr>
      <w:hyperlink r:id="rId35" w:history="1">
        <w:r w:rsidRPr="00A854AE">
          <w:rPr>
            <w:rStyle w:val="Hyperlink"/>
            <w:color w:val="0F4761" w:themeColor="accent1" w:themeShade="BF"/>
            <w:u w:val="none"/>
          </w:rPr>
          <w:t>4.2.1. Opportunities and tools for both synchronous and asynchronous communication between learner(s) and teacher(s) are provided.</w:t>
        </w:r>
      </w:hyperlink>
    </w:p>
    <w:p w14:paraId="6CD802F3"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Check if the course site describes activities that allow students to communicate with the teaching staff synchronously and asynchronously as well as the technologies to do so.</w:t>
      </w:r>
    </w:p>
    <w:p w14:paraId="460EEBAD" w14:textId="77777777" w:rsidR="00FD08F1" w:rsidRDefault="00FD08F1" w:rsidP="00FD08F1">
      <w:pPr>
        <w:spacing w:after="0" w:line="390" w:lineRule="atLeast"/>
        <w:ind w:left="360"/>
        <w:textAlignment w:val="baseline"/>
        <w:rPr>
          <w:rFonts w:ascii="display" w:hAnsi="display"/>
          <w:color w:val="444444"/>
        </w:rPr>
      </w:pPr>
    </w:p>
    <w:p w14:paraId="35F612B9"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 information regarding synchronous and asynchronous interaction may be provided in the Course profile / Unit Outline, Weekly plan, Assessment or Discussion Board.</w:t>
      </w:r>
    </w:p>
    <w:p w14:paraId="13A5C4D0" w14:textId="77777777" w:rsidR="00FD08F1" w:rsidRDefault="00FD08F1" w:rsidP="00FD08F1">
      <w:pPr>
        <w:spacing w:after="0" w:line="390" w:lineRule="atLeast"/>
        <w:ind w:left="360"/>
        <w:textAlignment w:val="baseline"/>
        <w:rPr>
          <w:rFonts w:ascii="display" w:hAnsi="display"/>
          <w:color w:val="444444"/>
        </w:rPr>
      </w:pPr>
    </w:p>
    <w:p w14:paraId="3C391302"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Examples of synchronous communication may be online lectures or tutorials via Zoom or Microsoft Teams, while asynchronous interaction may be facilitated in different platforms like a Discussion Forum, VoiceThread or Q&amp;A Padlet.</w:t>
      </w:r>
    </w:p>
    <w:p w14:paraId="06E22498" w14:textId="77777777" w:rsidR="00FD08F1" w:rsidRDefault="00FD08F1" w:rsidP="00FD08F1">
      <w:pPr>
        <w:spacing w:after="0" w:line="390" w:lineRule="atLeast"/>
        <w:ind w:left="360"/>
        <w:textAlignment w:val="baseline"/>
        <w:rPr>
          <w:rFonts w:ascii="display" w:hAnsi="display"/>
          <w:color w:val="444444"/>
        </w:rPr>
      </w:pPr>
    </w:p>
    <w:p w14:paraId="749AF85C"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More information and examples regarding synchronous and asynchronous communication is available here: </w:t>
      </w:r>
      <w:hyperlink r:id="rId36" w:history="1">
        <w:r>
          <w:rPr>
            <w:rStyle w:val="Hyperlink"/>
            <w:rFonts w:ascii="display" w:hAnsi="display"/>
            <w:color w:val="2EA3F2"/>
            <w:bdr w:val="none" w:sz="0" w:space="0" w:color="auto" w:frame="1"/>
          </w:rPr>
          <w:t>https://www.techsmith.com/blog/synchronous-vs-asynchronous-communication/</w:t>
        </w:r>
      </w:hyperlink>
    </w:p>
    <w:p w14:paraId="7465A788" w14:textId="77777777" w:rsidR="00FD08F1" w:rsidRDefault="00FD08F1" w:rsidP="00FD08F1">
      <w:pPr>
        <w:spacing w:after="0" w:line="390" w:lineRule="atLeast"/>
        <w:ind w:left="360"/>
        <w:textAlignment w:val="baseline"/>
        <w:rPr>
          <w:rFonts w:ascii="display" w:hAnsi="display"/>
          <w:color w:val="444444"/>
        </w:rPr>
      </w:pPr>
    </w:p>
    <w:p w14:paraId="7836C9F2"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xml:space="preserve"> You may not have access to Zoom/Teams meetings or recordings, however </w:t>
      </w:r>
      <w:proofErr w:type="gramStart"/>
      <w:r>
        <w:rPr>
          <w:rFonts w:ascii="display" w:hAnsi="display"/>
          <w:color w:val="444444"/>
        </w:rPr>
        <w:t>as long as</w:t>
      </w:r>
      <w:proofErr w:type="gramEnd"/>
      <w:r>
        <w:rPr>
          <w:rFonts w:ascii="display" w:hAnsi="display"/>
          <w:color w:val="444444"/>
        </w:rPr>
        <w:t xml:space="preserve"> they are available then the box is ticked.</w:t>
      </w:r>
    </w:p>
    <w:p w14:paraId="36D2CC26" w14:textId="77777777" w:rsidR="002261A9" w:rsidRPr="002261A9" w:rsidRDefault="002261A9" w:rsidP="002261A9"/>
    <w:p w14:paraId="6128D899" w14:textId="77777777" w:rsidR="00AE703B" w:rsidRDefault="00AE703B" w:rsidP="00A854AE">
      <w:pPr>
        <w:pStyle w:val="Heading3"/>
      </w:pPr>
      <w:hyperlink r:id="rId37" w:history="1">
        <w:r w:rsidRPr="00A854AE">
          <w:rPr>
            <w:rStyle w:val="Hyperlink"/>
            <w:color w:val="0F4761" w:themeColor="accent1" w:themeShade="BF"/>
            <w:u w:val="none"/>
          </w:rPr>
          <w:t>4.2.2. Opportunities for both public and private/direct communication between learners and teachers are provided.</w:t>
        </w:r>
      </w:hyperlink>
    </w:p>
    <w:p w14:paraId="0E45F19B"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do? </w:t>
      </w:r>
      <w:r w:rsidRPr="002261A9">
        <w:rPr>
          <w:rFonts w:ascii="display" w:eastAsia="Times New Roman" w:hAnsi="display" w:cs="Times New Roman"/>
          <w:color w:val="444444"/>
          <w:kern w:val="0"/>
          <w:lang w:eastAsia="en-GB"/>
          <w14:ligatures w14:val="none"/>
        </w:rPr>
        <w:t>Check if students may approach the teaching team using various channels both in person and virtually.</w:t>
      </w:r>
    </w:p>
    <w:p w14:paraId="700E1926"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2C5286ED"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Where to focus?</w:t>
      </w:r>
      <w:r w:rsidRPr="002261A9">
        <w:rPr>
          <w:rFonts w:ascii="display" w:eastAsia="Times New Roman" w:hAnsi="display" w:cs="Times New Roman"/>
          <w:color w:val="444444"/>
          <w:kern w:val="0"/>
          <w:lang w:eastAsia="en-GB"/>
          <w14:ligatures w14:val="none"/>
        </w:rPr>
        <w:t> The information may be provided in the Introduction section, teaching team contacts, Discussion Board, or in the slides of the first contact session.</w:t>
      </w:r>
    </w:p>
    <w:p w14:paraId="3F2F877A"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750EEDBD"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look out for, specifically? </w:t>
      </w:r>
      <w:r w:rsidRPr="002261A9">
        <w:rPr>
          <w:rFonts w:ascii="display" w:eastAsia="Times New Roman" w:hAnsi="display" w:cs="Times New Roman"/>
          <w:color w:val="444444"/>
          <w:kern w:val="0"/>
          <w:lang w:eastAsia="en-GB"/>
          <w14:ligatures w14:val="none"/>
        </w:rPr>
        <w:t>Examples can be found in the Discussion Forum of the learning management system, in an introductory video or external platforms like Microsoft Teams, Slack or Trello.</w:t>
      </w:r>
    </w:p>
    <w:p w14:paraId="00F1697E"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58C35BFA" w14:textId="77777777" w:rsidR="002261A9" w:rsidRP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Tip:</w:t>
      </w:r>
      <w:r w:rsidRPr="002261A9">
        <w:rPr>
          <w:rFonts w:ascii="display" w:eastAsia="Times New Roman" w:hAnsi="display" w:cs="Times New Roman"/>
          <w:color w:val="444444"/>
          <w:kern w:val="0"/>
          <w:lang w:eastAsia="en-GB"/>
          <w14:ligatures w14:val="none"/>
        </w:rPr>
        <w:t> Such information may be in writing or given orally in class, therefore if they are not explicitly presented in the course site but can be assumed, a No But and a comment saying what is missing would be appropriate.</w:t>
      </w:r>
    </w:p>
    <w:p w14:paraId="509DA6AB" w14:textId="77777777" w:rsidR="002261A9" w:rsidRPr="002261A9" w:rsidRDefault="002261A9" w:rsidP="002261A9"/>
    <w:p w14:paraId="770A524D" w14:textId="77777777" w:rsidR="00AE703B" w:rsidRDefault="00AE703B" w:rsidP="00A854AE">
      <w:pPr>
        <w:pStyle w:val="Heading3"/>
      </w:pPr>
      <w:hyperlink r:id="rId38" w:history="1">
        <w:r w:rsidRPr="00A854AE">
          <w:rPr>
            <w:rStyle w:val="Hyperlink"/>
            <w:color w:val="0F4761" w:themeColor="accent1" w:themeShade="BF"/>
            <w:u w:val="none"/>
          </w:rPr>
          <w:t>4.2.3. The intention of the learner-to-teacher interaction is specified.</w:t>
        </w:r>
      </w:hyperlink>
    </w:p>
    <w:p w14:paraId="15401764"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do? </w:t>
      </w:r>
      <w:r w:rsidRPr="002261A9">
        <w:rPr>
          <w:rFonts w:ascii="display" w:eastAsia="Times New Roman" w:hAnsi="display" w:cs="Times New Roman"/>
          <w:color w:val="444444"/>
          <w:kern w:val="0"/>
          <w:lang w:eastAsia="en-GB"/>
          <w14:ligatures w14:val="none"/>
        </w:rPr>
        <w:t xml:space="preserve">Check if the learning package </w:t>
      </w:r>
      <w:proofErr w:type="gramStart"/>
      <w:r w:rsidRPr="002261A9">
        <w:rPr>
          <w:rFonts w:ascii="display" w:eastAsia="Times New Roman" w:hAnsi="display" w:cs="Times New Roman"/>
          <w:color w:val="444444"/>
          <w:kern w:val="0"/>
          <w:lang w:eastAsia="en-GB"/>
          <w14:ligatures w14:val="none"/>
        </w:rPr>
        <w:t>describe</w:t>
      </w:r>
      <w:proofErr w:type="gramEnd"/>
      <w:r w:rsidRPr="002261A9">
        <w:rPr>
          <w:rFonts w:ascii="display" w:eastAsia="Times New Roman" w:hAnsi="display" w:cs="Times New Roman"/>
          <w:color w:val="444444"/>
          <w:kern w:val="0"/>
          <w:lang w:eastAsia="en-GB"/>
          <w14:ligatures w14:val="none"/>
        </w:rPr>
        <w:t xml:space="preserve"> the purposes of communication between students and the teaching team, e.g. to enquire on learning materials or course delivery, or seek clarification on assessment tasks.</w:t>
      </w:r>
    </w:p>
    <w:p w14:paraId="7464DEEE"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56CE0449"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Where to focus?</w:t>
      </w:r>
      <w:r w:rsidRPr="002261A9">
        <w:rPr>
          <w:rFonts w:ascii="display" w:eastAsia="Times New Roman" w:hAnsi="display" w:cs="Times New Roman"/>
          <w:color w:val="444444"/>
          <w:kern w:val="0"/>
          <w:lang w:eastAsia="en-GB"/>
          <w14:ligatures w14:val="none"/>
        </w:rPr>
        <w:t> The information may be given in the Introduction section, in the Course profile/Unit Outline, Assessment or class slides.</w:t>
      </w:r>
    </w:p>
    <w:p w14:paraId="2FF4F4DB"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38873DC3"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look out for, specifically? </w:t>
      </w:r>
      <w:r w:rsidRPr="002261A9">
        <w:rPr>
          <w:rFonts w:ascii="display" w:eastAsia="Times New Roman" w:hAnsi="display" w:cs="Times New Roman"/>
          <w:color w:val="444444"/>
          <w:kern w:val="0"/>
          <w:lang w:eastAsia="en-GB"/>
          <w14:ligatures w14:val="none"/>
        </w:rPr>
        <w:t>You may want to look for a brief phrase or introductory sentence describing the intended purpose of communication, a reflection activity, or a weekly journal.</w:t>
      </w:r>
    </w:p>
    <w:p w14:paraId="4917A112"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37592221" w14:textId="77777777" w:rsidR="002261A9" w:rsidRP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Tip:</w:t>
      </w:r>
      <w:r w:rsidRPr="002261A9">
        <w:rPr>
          <w:rFonts w:ascii="display" w:eastAsia="Times New Roman" w:hAnsi="display" w:cs="Times New Roman"/>
          <w:color w:val="444444"/>
          <w:kern w:val="0"/>
          <w:lang w:eastAsia="en-GB"/>
          <w14:ligatures w14:val="none"/>
        </w:rPr>
        <w:t xml:space="preserve"> The information may not always be explicitly presented, especially with </w:t>
      </w:r>
      <w:proofErr w:type="gramStart"/>
      <w:r w:rsidRPr="002261A9">
        <w:rPr>
          <w:rFonts w:ascii="display" w:eastAsia="Times New Roman" w:hAnsi="display" w:cs="Times New Roman"/>
          <w:color w:val="444444"/>
          <w:kern w:val="0"/>
          <w:lang w:eastAsia="en-GB"/>
          <w14:ligatures w14:val="none"/>
        </w:rPr>
        <w:t>commonly-used</w:t>
      </w:r>
      <w:proofErr w:type="gramEnd"/>
      <w:r w:rsidRPr="002261A9">
        <w:rPr>
          <w:rFonts w:ascii="display" w:eastAsia="Times New Roman" w:hAnsi="display" w:cs="Times New Roman"/>
          <w:color w:val="444444"/>
          <w:kern w:val="0"/>
          <w:lang w:eastAsia="en-GB"/>
          <w14:ligatures w14:val="none"/>
        </w:rPr>
        <w:t xml:space="preserve"> tools like a Discussion Board, in which case a Yes </w:t>
      </w:r>
      <w:proofErr w:type="gramStart"/>
      <w:r w:rsidRPr="002261A9">
        <w:rPr>
          <w:rFonts w:ascii="display" w:eastAsia="Times New Roman" w:hAnsi="display" w:cs="Times New Roman"/>
          <w:color w:val="444444"/>
          <w:kern w:val="0"/>
          <w:lang w:eastAsia="en-GB"/>
          <w14:ligatures w14:val="none"/>
        </w:rPr>
        <w:t>But</w:t>
      </w:r>
      <w:proofErr w:type="gramEnd"/>
      <w:r w:rsidRPr="002261A9">
        <w:rPr>
          <w:rFonts w:ascii="display" w:eastAsia="Times New Roman" w:hAnsi="display" w:cs="Times New Roman"/>
          <w:color w:val="444444"/>
          <w:kern w:val="0"/>
          <w:lang w:eastAsia="en-GB"/>
          <w14:ligatures w14:val="none"/>
        </w:rPr>
        <w:t xml:space="preserve"> or No But may be a suitable option dependent on how much description is given.</w:t>
      </w:r>
    </w:p>
    <w:p w14:paraId="393C75A3" w14:textId="77777777" w:rsidR="002261A9" w:rsidRPr="002261A9" w:rsidRDefault="002261A9" w:rsidP="002261A9"/>
    <w:p w14:paraId="62044350" w14:textId="7A079404" w:rsidR="00AE703B" w:rsidRDefault="3C4C082B" w:rsidP="00A854AE">
      <w:pPr>
        <w:pStyle w:val="Heading3"/>
      </w:pPr>
      <w:r>
        <w:t>4.2.4. Learner-to-teacher interaction expectations (e.g. scope,</w:t>
      </w:r>
      <w:r w:rsidR="00646B20">
        <w:t xml:space="preserve"> </w:t>
      </w:r>
      <w:r>
        <w:t>frequency,</w:t>
      </w:r>
      <w:r w:rsidR="00646B20">
        <w:t xml:space="preserve"> </w:t>
      </w:r>
      <w:r>
        <w:t>online etiquette) are provided</w:t>
      </w:r>
    </w:p>
    <w:p w14:paraId="372FA70C"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do? </w:t>
      </w:r>
      <w:r w:rsidRPr="002261A9">
        <w:rPr>
          <w:rFonts w:ascii="display" w:eastAsia="Times New Roman" w:hAnsi="display" w:cs="Times New Roman"/>
          <w:color w:val="444444"/>
          <w:kern w:val="0"/>
          <w:lang w:eastAsia="en-GB"/>
          <w14:ligatures w14:val="none"/>
        </w:rPr>
        <w:t>Skim to see if there are instructions on how students are expected to communicate with the teaching team or vice versa.</w:t>
      </w:r>
    </w:p>
    <w:p w14:paraId="30DA1818"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3A2836D3"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Where to focus?</w:t>
      </w:r>
      <w:r w:rsidRPr="002261A9">
        <w:rPr>
          <w:rFonts w:ascii="display" w:eastAsia="Times New Roman" w:hAnsi="display" w:cs="Times New Roman"/>
          <w:color w:val="444444"/>
          <w:kern w:val="0"/>
          <w:lang w:eastAsia="en-GB"/>
          <w14:ligatures w14:val="none"/>
        </w:rPr>
        <w:t> The information may be found in the slides of the first section, in the contact information of teaching staff, or in the Assessment section.</w:t>
      </w:r>
    </w:p>
    <w:p w14:paraId="286C9C94"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689DFD96" w14:textId="43B3EEEC" w:rsidR="002261A9" w:rsidRDefault="002261A9" w:rsidP="52A9BBBE">
      <w:pPr>
        <w:spacing w:after="0" w:line="390" w:lineRule="atLeast"/>
        <w:ind w:left="360"/>
        <w:textAlignment w:val="baseline"/>
        <w:rPr>
          <w:rFonts w:ascii="display" w:eastAsia="Times New Roman" w:hAnsi="display" w:cs="Times New Roman"/>
          <w:color w:val="444444"/>
          <w:lang w:eastAsia="en-GB"/>
        </w:rPr>
      </w:pPr>
      <w:r w:rsidRPr="002261A9">
        <w:rPr>
          <w:rFonts w:ascii="display" w:eastAsia="Times New Roman" w:hAnsi="display" w:cs="Times New Roman"/>
          <w:b/>
          <w:bCs/>
          <w:color w:val="444444"/>
          <w:kern w:val="0"/>
          <w:bdr w:val="none" w:sz="0" w:space="0" w:color="auto" w:frame="1"/>
          <w:lang w:eastAsia="en-GB"/>
          <w14:ligatures w14:val="none"/>
        </w:rPr>
        <w:t>What to look out for, specifically? </w:t>
      </w:r>
      <w:r w:rsidRPr="002261A9">
        <w:rPr>
          <w:rFonts w:ascii="display" w:eastAsia="Times New Roman" w:hAnsi="display" w:cs="Times New Roman"/>
          <w:color w:val="444444"/>
          <w:kern w:val="0"/>
          <w:lang w:eastAsia="en-GB"/>
          <w14:ligatures w14:val="none"/>
        </w:rPr>
        <w:t>Examples may be the timeframe teachers may respond to a student’s correspondence, or information regarding bookable consultations with students.</w:t>
      </w:r>
      <w:r w:rsidR="723DF748" w:rsidRPr="002261A9">
        <w:rPr>
          <w:rFonts w:ascii="display" w:eastAsia="Times New Roman" w:hAnsi="display" w:cs="Times New Roman"/>
          <w:color w:val="444444"/>
          <w:kern w:val="0"/>
          <w:lang w:eastAsia="en-GB"/>
          <w14:ligatures w14:val="none"/>
        </w:rPr>
        <w:t xml:space="preserve"> </w:t>
      </w:r>
      <w:r w:rsidR="723DF748" w:rsidRPr="52A9BBBE">
        <w:rPr>
          <w:rFonts w:ascii="display" w:eastAsia="Times New Roman" w:hAnsi="display" w:cs="Times New Roman"/>
          <w:color w:val="444444"/>
          <w:lang w:eastAsia="en-GB"/>
        </w:rPr>
        <w:t>It may be that students are required or encouraged to interact with AI agents or similar – if this is the case then coherent scaffolding should be supplied.</w:t>
      </w:r>
    </w:p>
    <w:p w14:paraId="2340D007" w14:textId="3CE6DA2E" w:rsidR="002261A9" w:rsidRPr="002261A9" w:rsidRDefault="002261A9" w:rsidP="52A9BBBE">
      <w:pPr>
        <w:spacing w:after="0" w:line="390" w:lineRule="atLeast"/>
        <w:ind w:left="360"/>
        <w:textAlignment w:val="baseline"/>
        <w:rPr>
          <w:rFonts w:ascii="display" w:eastAsia="Times New Roman" w:hAnsi="display" w:cs="Times New Roman"/>
          <w:color w:val="444444"/>
          <w:lang w:eastAsia="en-GB"/>
        </w:rPr>
      </w:pPr>
    </w:p>
    <w:p w14:paraId="36AA5B67" w14:textId="1D704C3C" w:rsidR="002261A9" w:rsidRPr="002261A9" w:rsidRDefault="002261A9" w:rsidP="52A9BBBE">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lastRenderedPageBreak/>
        <w:t>Tip:</w:t>
      </w:r>
      <w:r w:rsidRPr="002261A9">
        <w:rPr>
          <w:rFonts w:ascii="display" w:eastAsia="Times New Roman" w:hAnsi="display" w:cs="Times New Roman"/>
          <w:color w:val="444444"/>
          <w:kern w:val="0"/>
          <w:lang w:eastAsia="en-GB"/>
          <w14:ligatures w14:val="none"/>
        </w:rPr>
        <w:t> Again, the information may be given orally during contact sessions but not in writing in the course site.</w:t>
      </w:r>
    </w:p>
    <w:p w14:paraId="59C8B17A" w14:textId="77777777" w:rsidR="002261A9" w:rsidRPr="002261A9" w:rsidRDefault="002261A9" w:rsidP="002261A9"/>
    <w:p w14:paraId="5897511E" w14:textId="256F6096" w:rsidR="00AE703B" w:rsidRPr="00A854AE" w:rsidRDefault="00AE703B" w:rsidP="00A854AE">
      <w:pPr>
        <w:pStyle w:val="Heading2"/>
      </w:pPr>
      <w:r w:rsidRPr="00A854AE">
        <w:t xml:space="preserve">4.3. </w:t>
      </w:r>
      <w:r w:rsidR="007F2B61">
        <w:t>There are e</w:t>
      </w:r>
      <w:r w:rsidRPr="00A854AE">
        <w:t>xplicit activities to develop and foster the learning community as well as establish relationships and connections.</w:t>
      </w:r>
    </w:p>
    <w:p w14:paraId="400FCBCF" w14:textId="77777777" w:rsidR="00AE703B" w:rsidRDefault="00AE703B" w:rsidP="00A854AE">
      <w:pPr>
        <w:pStyle w:val="Heading3"/>
      </w:pPr>
      <w:hyperlink r:id="rId39" w:history="1">
        <w:r w:rsidRPr="00A854AE">
          <w:rPr>
            <w:rStyle w:val="Hyperlink"/>
            <w:color w:val="0F4761" w:themeColor="accent1" w:themeShade="BF"/>
            <w:u w:val="none"/>
          </w:rPr>
          <w:t>4.3.1. Requirements for learner participation in the online environment are provided.</w:t>
        </w:r>
      </w:hyperlink>
    </w:p>
    <w:p w14:paraId="03C56177"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Check if the learning package states requirements for student engagement with the online learning environment, for example complete tasks and activities provided.</w:t>
      </w:r>
    </w:p>
    <w:p w14:paraId="244990BF" w14:textId="77777777" w:rsidR="00FD08F1" w:rsidRDefault="00FD08F1" w:rsidP="00FD08F1">
      <w:pPr>
        <w:spacing w:after="0" w:line="390" w:lineRule="atLeast"/>
        <w:ind w:left="360"/>
        <w:textAlignment w:val="baseline"/>
        <w:rPr>
          <w:rFonts w:ascii="display" w:hAnsi="display"/>
          <w:color w:val="444444"/>
        </w:rPr>
      </w:pPr>
    </w:p>
    <w:p w14:paraId="4638B466"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Such requirements may be found in the Learning resources, Assessment section or Course profile.</w:t>
      </w:r>
    </w:p>
    <w:p w14:paraId="58F02423" w14:textId="77777777" w:rsidR="00FD08F1" w:rsidRDefault="00FD08F1" w:rsidP="00FD08F1">
      <w:pPr>
        <w:spacing w:after="0" w:line="390" w:lineRule="atLeast"/>
        <w:ind w:left="360"/>
        <w:textAlignment w:val="baseline"/>
        <w:rPr>
          <w:rFonts w:ascii="display" w:hAnsi="display"/>
          <w:color w:val="444444"/>
        </w:rPr>
      </w:pPr>
    </w:p>
    <w:p w14:paraId="086D804E"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w:t>
      </w:r>
      <w:r>
        <w:rPr>
          <w:rFonts w:ascii="display" w:hAnsi="display"/>
          <w:color w:val="444444"/>
        </w:rPr>
        <w:t> Examples for student participation can be online quizzes, videos to watch, expected amount of time spent engaging with readings, or participation in interacting with peers in the online discussion.</w:t>
      </w:r>
    </w:p>
    <w:p w14:paraId="1C482B0B" w14:textId="77777777" w:rsidR="00FD08F1" w:rsidRDefault="00FD08F1" w:rsidP="00FD08F1">
      <w:pPr>
        <w:spacing w:after="0" w:line="390" w:lineRule="atLeast"/>
        <w:ind w:left="360"/>
        <w:textAlignment w:val="baseline"/>
        <w:rPr>
          <w:rFonts w:ascii="display" w:hAnsi="display"/>
          <w:color w:val="444444"/>
        </w:rPr>
      </w:pPr>
    </w:p>
    <w:p w14:paraId="6BDFDC3E"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w:t>
      </w:r>
      <w:r>
        <w:rPr>
          <w:rFonts w:ascii="display" w:hAnsi="display"/>
          <w:color w:val="444444"/>
        </w:rPr>
        <w:t> More examples for student participation online may be found here: </w:t>
      </w:r>
      <w:hyperlink r:id="rId40" w:history="1">
        <w:r>
          <w:rPr>
            <w:rStyle w:val="Hyperlink"/>
            <w:rFonts w:ascii="display" w:hAnsi="display"/>
            <w:color w:val="2EA3F2"/>
            <w:bdr w:val="none" w:sz="0" w:space="0" w:color="auto" w:frame="1"/>
          </w:rPr>
          <w:t>https://www.edutopia.org/article/8-strategies-improve-participation-your-virtual-classroom</w:t>
        </w:r>
      </w:hyperlink>
    </w:p>
    <w:p w14:paraId="24D6CA65" w14:textId="77777777" w:rsidR="00FD08F1" w:rsidRDefault="00FD08F1" w:rsidP="00FD08F1">
      <w:pPr>
        <w:spacing w:after="0" w:line="390" w:lineRule="atLeast"/>
        <w:ind w:left="360"/>
        <w:textAlignment w:val="baseline"/>
        <w:rPr>
          <w:rFonts w:ascii="display" w:hAnsi="display"/>
          <w:color w:val="444444"/>
        </w:rPr>
      </w:pPr>
    </w:p>
    <w:p w14:paraId="0611214D" w14:textId="77777777" w:rsidR="002261A9" w:rsidRDefault="002261A9" w:rsidP="00FD08F1">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Some activities may be provided in the weekly class slides hence not easy to find quickly.</w:t>
      </w:r>
    </w:p>
    <w:p w14:paraId="72468017" w14:textId="77777777" w:rsidR="002261A9" w:rsidRPr="002261A9" w:rsidRDefault="002261A9" w:rsidP="00FD08F1"/>
    <w:p w14:paraId="5CB66FAE" w14:textId="77777777" w:rsidR="00AE703B" w:rsidRDefault="00AE703B" w:rsidP="00A854AE">
      <w:pPr>
        <w:pStyle w:val="Heading3"/>
      </w:pPr>
      <w:hyperlink r:id="rId41" w:history="1">
        <w:r w:rsidRPr="00A854AE">
          <w:rPr>
            <w:rStyle w:val="Hyperlink"/>
            <w:color w:val="0F4761" w:themeColor="accent1" w:themeShade="BF"/>
            <w:u w:val="none"/>
          </w:rPr>
          <w:t>4.3.2. An activity requiring learners to introduce themselves to the learning community (can be synchronous or asynchronous) is provided.</w:t>
        </w:r>
      </w:hyperlink>
    </w:p>
    <w:p w14:paraId="618F5890"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do? </w:t>
      </w:r>
      <w:r w:rsidRPr="002261A9">
        <w:rPr>
          <w:rFonts w:ascii="display" w:eastAsia="Times New Roman" w:hAnsi="display" w:cs="Times New Roman"/>
          <w:color w:val="444444"/>
          <w:kern w:val="0"/>
          <w:lang w:eastAsia="en-GB"/>
          <w14:ligatures w14:val="none"/>
        </w:rPr>
        <w:t>Skim the course site to see if students are asked to introduce themselves to the learning community.</w:t>
      </w:r>
    </w:p>
    <w:p w14:paraId="4DEB2213"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5345676D"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Where to focus?</w:t>
      </w:r>
      <w:r w:rsidRPr="002261A9">
        <w:rPr>
          <w:rFonts w:ascii="display" w:eastAsia="Times New Roman" w:hAnsi="display" w:cs="Times New Roman"/>
          <w:color w:val="444444"/>
          <w:kern w:val="0"/>
          <w:lang w:eastAsia="en-GB"/>
          <w14:ligatures w14:val="none"/>
        </w:rPr>
        <w:t> The Introduction section or introductory video by the teaching team may be the place to check, or the slides of the first contact session.</w:t>
      </w:r>
    </w:p>
    <w:p w14:paraId="683D03FA"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289D95A5"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look out for, specifically? </w:t>
      </w:r>
      <w:r w:rsidRPr="002261A9">
        <w:rPr>
          <w:rFonts w:ascii="display" w:eastAsia="Times New Roman" w:hAnsi="display" w:cs="Times New Roman"/>
          <w:color w:val="444444"/>
          <w:kern w:val="0"/>
          <w:lang w:eastAsia="en-GB"/>
          <w14:ligatures w14:val="none"/>
        </w:rPr>
        <w:t>You may need to watch out for a VoiceThread, Flipgrid activity, or an icebreaker Padlet/Microsoft Teams page where students are asked to provide some self-introduction and a photo as some typical examples.</w:t>
      </w:r>
    </w:p>
    <w:p w14:paraId="18A17F92"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408294A3" w14:textId="77777777" w:rsidR="002261A9" w:rsidRP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Tip:</w:t>
      </w:r>
      <w:r w:rsidRPr="002261A9">
        <w:rPr>
          <w:rFonts w:ascii="display" w:eastAsia="Times New Roman" w:hAnsi="display" w:cs="Times New Roman"/>
          <w:color w:val="444444"/>
          <w:kern w:val="0"/>
          <w:lang w:eastAsia="en-GB"/>
          <w14:ligatures w14:val="none"/>
        </w:rPr>
        <w:t> You may want to check the transcripts if you do not have time to watch all the introductory video.</w:t>
      </w:r>
    </w:p>
    <w:p w14:paraId="5FD2A840" w14:textId="77777777" w:rsidR="002261A9" w:rsidRPr="002261A9" w:rsidRDefault="002261A9" w:rsidP="00FD08F1"/>
    <w:p w14:paraId="5DE74DE9" w14:textId="77777777" w:rsidR="00AE703B" w:rsidRDefault="00AE703B" w:rsidP="00A854AE">
      <w:pPr>
        <w:pStyle w:val="Heading3"/>
      </w:pPr>
      <w:hyperlink r:id="rId42" w:history="1">
        <w:r w:rsidRPr="00A854AE">
          <w:rPr>
            <w:rStyle w:val="Hyperlink"/>
            <w:color w:val="0F4761" w:themeColor="accent1" w:themeShade="BF"/>
            <w:u w:val="none"/>
          </w:rPr>
          <w:t>4.3.3. A welcome message (e.g. text or video) is provided.</w:t>
        </w:r>
      </w:hyperlink>
    </w:p>
    <w:p w14:paraId="29525D51"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do? </w:t>
      </w:r>
      <w:r w:rsidRPr="002261A9">
        <w:rPr>
          <w:rFonts w:ascii="display" w:eastAsia="Times New Roman" w:hAnsi="display" w:cs="Times New Roman"/>
          <w:color w:val="444444"/>
          <w:kern w:val="0"/>
          <w:lang w:eastAsia="en-GB"/>
          <w14:ligatures w14:val="none"/>
        </w:rPr>
        <w:t>Skim to see if students are welcomed by an announcement when they first visit the online learning environment.</w:t>
      </w:r>
    </w:p>
    <w:p w14:paraId="6F45C5F0"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57D2BC26"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Where to focus?</w:t>
      </w:r>
      <w:r w:rsidRPr="002261A9">
        <w:rPr>
          <w:rFonts w:ascii="display" w:eastAsia="Times New Roman" w:hAnsi="display" w:cs="Times New Roman"/>
          <w:color w:val="444444"/>
          <w:kern w:val="0"/>
          <w:lang w:eastAsia="en-GB"/>
          <w14:ligatures w14:val="none"/>
        </w:rPr>
        <w:t> The front or home page of the course site, or the Introduction section.</w:t>
      </w:r>
    </w:p>
    <w:p w14:paraId="173C0A61"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4A88E1D5" w14:textId="0FC6441C"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look out for, specifically? </w:t>
      </w:r>
      <w:r w:rsidRPr="002261A9">
        <w:rPr>
          <w:rFonts w:ascii="display" w:eastAsia="Times New Roman" w:hAnsi="display" w:cs="Times New Roman"/>
          <w:color w:val="444444"/>
          <w:kern w:val="0"/>
          <w:lang w:eastAsia="en-GB"/>
          <w14:ligatures w14:val="none"/>
        </w:rPr>
        <w:t>Keep an eye out for a text announcement or a video or recorded presentation by the teaching team.</w:t>
      </w:r>
    </w:p>
    <w:p w14:paraId="09522370"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004C9507" w14:textId="77777777" w:rsidR="002261A9" w:rsidRP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Tip:</w:t>
      </w:r>
      <w:r w:rsidRPr="002261A9">
        <w:rPr>
          <w:rFonts w:ascii="display" w:eastAsia="Times New Roman" w:hAnsi="display" w:cs="Times New Roman"/>
          <w:color w:val="444444"/>
          <w:kern w:val="0"/>
          <w:lang w:eastAsia="en-GB"/>
          <w14:ligatures w14:val="none"/>
        </w:rPr>
        <w:t> You do not have to watch or read it all. If the welcome message is there, then the box is ticked.</w:t>
      </w:r>
    </w:p>
    <w:p w14:paraId="639B8164" w14:textId="77777777" w:rsidR="002261A9" w:rsidRPr="002261A9" w:rsidRDefault="002261A9" w:rsidP="00FD08F1"/>
    <w:p w14:paraId="0DA4CC79" w14:textId="77777777" w:rsidR="00AE703B" w:rsidRDefault="00AE703B" w:rsidP="00A854AE">
      <w:pPr>
        <w:pStyle w:val="Heading3"/>
      </w:pPr>
      <w:hyperlink r:id="rId43" w:history="1">
        <w:r w:rsidRPr="00A854AE">
          <w:rPr>
            <w:rStyle w:val="Hyperlink"/>
            <w:color w:val="0F4761" w:themeColor="accent1" w:themeShade="BF"/>
            <w:u w:val="none"/>
          </w:rPr>
          <w:t>4.3.4. The teaching team is introduced (e.g. bios, video, Q&amp;A).</w:t>
        </w:r>
      </w:hyperlink>
    </w:p>
    <w:p w14:paraId="70950E15"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do? </w:t>
      </w:r>
      <w:r w:rsidRPr="002261A9">
        <w:rPr>
          <w:rFonts w:ascii="display" w:eastAsia="Times New Roman" w:hAnsi="display" w:cs="Times New Roman"/>
          <w:color w:val="444444"/>
          <w:kern w:val="0"/>
          <w:lang w:eastAsia="en-GB"/>
          <w14:ligatures w14:val="none"/>
        </w:rPr>
        <w:t>Skim the course site to see if there is an introduction to the members of the teaching staff.</w:t>
      </w:r>
    </w:p>
    <w:p w14:paraId="6671B058"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214A3145"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Where to focus?</w:t>
      </w:r>
      <w:r w:rsidRPr="002261A9">
        <w:rPr>
          <w:rFonts w:ascii="display" w:eastAsia="Times New Roman" w:hAnsi="display" w:cs="Times New Roman"/>
          <w:color w:val="444444"/>
          <w:kern w:val="0"/>
          <w:lang w:eastAsia="en-GB"/>
          <w14:ligatures w14:val="none"/>
        </w:rPr>
        <w:t> The introductory video, Introduction section, Course profile or a staff tab/page in the course site.</w:t>
      </w:r>
    </w:p>
    <w:p w14:paraId="00E4F7F6"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3650DE49" w14:textId="77777777" w:rsid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look out for, specifically? </w:t>
      </w:r>
      <w:r w:rsidRPr="002261A9">
        <w:rPr>
          <w:rFonts w:ascii="display" w:eastAsia="Times New Roman" w:hAnsi="display" w:cs="Times New Roman"/>
          <w:color w:val="444444"/>
          <w:kern w:val="0"/>
          <w:lang w:eastAsia="en-GB"/>
          <w14:ligatures w14:val="none"/>
        </w:rPr>
        <w:t>Text introduction, photos, video, or a weblink to the teacher’s profile.</w:t>
      </w:r>
    </w:p>
    <w:p w14:paraId="45BD643F" w14:textId="77777777" w:rsidR="00FD08F1" w:rsidRPr="002261A9" w:rsidRDefault="00FD08F1" w:rsidP="00FD08F1">
      <w:pPr>
        <w:spacing w:after="0" w:line="390" w:lineRule="atLeast"/>
        <w:ind w:left="360"/>
        <w:textAlignment w:val="baseline"/>
        <w:rPr>
          <w:rFonts w:ascii="display" w:eastAsia="Times New Roman" w:hAnsi="display" w:cs="Times New Roman"/>
          <w:color w:val="444444"/>
          <w:kern w:val="0"/>
          <w:lang w:eastAsia="en-GB"/>
          <w14:ligatures w14:val="none"/>
        </w:rPr>
      </w:pPr>
    </w:p>
    <w:p w14:paraId="576C7587" w14:textId="77777777" w:rsidR="002261A9" w:rsidRPr="002261A9" w:rsidRDefault="002261A9" w:rsidP="00FD08F1">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Tip:</w:t>
      </w:r>
      <w:r w:rsidRPr="002261A9">
        <w:rPr>
          <w:rFonts w:ascii="display" w:eastAsia="Times New Roman" w:hAnsi="display" w:cs="Times New Roman"/>
          <w:color w:val="444444"/>
          <w:kern w:val="0"/>
          <w:lang w:eastAsia="en-GB"/>
          <w14:ligatures w14:val="none"/>
        </w:rPr>
        <w:t> If there are more than one teaching team member, check if the information provided is presented consistently across the team.</w:t>
      </w:r>
    </w:p>
    <w:p w14:paraId="2B7D0843" w14:textId="77777777" w:rsidR="002261A9" w:rsidRPr="002261A9" w:rsidRDefault="002261A9" w:rsidP="00FD08F1"/>
    <w:p w14:paraId="0644F5DB" w14:textId="77777777" w:rsidR="00AE703B" w:rsidRPr="00A854AE" w:rsidRDefault="00AE703B" w:rsidP="00A854AE">
      <w:pPr>
        <w:pStyle w:val="Heading2"/>
      </w:pPr>
      <w:r w:rsidRPr="00A854AE">
        <w:t>Comments.</w:t>
      </w:r>
    </w:p>
    <w:p w14:paraId="4DBD98BE" w14:textId="77777777" w:rsidR="002261A9" w:rsidRDefault="002261A9" w:rsidP="002261A9">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What to do? </w:t>
      </w:r>
      <w:r w:rsidRPr="002261A9">
        <w:rPr>
          <w:rFonts w:ascii="display" w:eastAsia="Times New Roman" w:hAnsi="display" w:cs="Times New Roman"/>
          <w:color w:val="444444"/>
          <w:kern w:val="0"/>
          <w:lang w:eastAsia="en-GB"/>
          <w14:ligatures w14:val="none"/>
        </w:rPr>
        <w:t>Record the reason or evidence why a </w:t>
      </w:r>
      <w:r w:rsidRPr="002261A9">
        <w:rPr>
          <w:rFonts w:ascii="display" w:eastAsia="Times New Roman" w:hAnsi="display" w:cs="Times New Roman"/>
          <w:i/>
          <w:iCs/>
          <w:color w:val="444444"/>
          <w:kern w:val="0"/>
          <w:bdr w:val="none" w:sz="0" w:space="0" w:color="auto" w:frame="1"/>
          <w:lang w:eastAsia="en-GB"/>
          <w14:ligatures w14:val="none"/>
        </w:rPr>
        <w:t>Yes / Yes But / No But / No</w:t>
      </w:r>
      <w:r w:rsidRPr="002261A9">
        <w:rPr>
          <w:rFonts w:ascii="display" w:eastAsia="Times New Roman" w:hAnsi="display" w:cs="Times New Roman"/>
          <w:color w:val="444444"/>
          <w:kern w:val="0"/>
          <w:lang w:eastAsia="en-GB"/>
          <w14:ligatures w14:val="none"/>
        </w:rPr>
        <w:t> was given for each success indicator. Start with the number, e.g., 1.1.1. and put the comment for each indicator in a new paragraph.</w:t>
      </w:r>
    </w:p>
    <w:p w14:paraId="6F3E5457" w14:textId="77777777" w:rsidR="00FD08F1" w:rsidRPr="002261A9" w:rsidRDefault="00FD08F1" w:rsidP="002261A9">
      <w:pPr>
        <w:spacing w:after="0" w:line="390" w:lineRule="atLeast"/>
        <w:ind w:left="360"/>
        <w:textAlignment w:val="baseline"/>
        <w:rPr>
          <w:rFonts w:ascii="display" w:eastAsia="Times New Roman" w:hAnsi="display" w:cs="Times New Roman"/>
          <w:color w:val="444444"/>
          <w:kern w:val="0"/>
          <w:lang w:eastAsia="en-GB"/>
          <w14:ligatures w14:val="none"/>
        </w:rPr>
      </w:pPr>
    </w:p>
    <w:p w14:paraId="7D998384" w14:textId="77777777" w:rsidR="002261A9" w:rsidRDefault="002261A9" w:rsidP="002261A9">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Where to keep these comments?</w:t>
      </w:r>
      <w:r w:rsidRPr="002261A9">
        <w:rPr>
          <w:rFonts w:ascii="display" w:eastAsia="Times New Roman" w:hAnsi="display" w:cs="Times New Roman"/>
          <w:color w:val="444444"/>
          <w:kern w:val="0"/>
          <w:lang w:eastAsia="en-GB"/>
          <w14:ligatures w14:val="none"/>
        </w:rPr>
        <w:t> There is no separate box to provide comments for each success indicator, so all comments go in the same section under all the success indicators in a standard.</w:t>
      </w:r>
    </w:p>
    <w:p w14:paraId="5414279C" w14:textId="77777777" w:rsidR="00FD08F1" w:rsidRPr="002261A9" w:rsidRDefault="00FD08F1" w:rsidP="002261A9">
      <w:pPr>
        <w:spacing w:after="0" w:line="390" w:lineRule="atLeast"/>
        <w:ind w:left="360"/>
        <w:textAlignment w:val="baseline"/>
        <w:rPr>
          <w:rFonts w:ascii="display" w:eastAsia="Times New Roman" w:hAnsi="display" w:cs="Times New Roman"/>
          <w:color w:val="444444"/>
          <w:kern w:val="0"/>
          <w:lang w:eastAsia="en-GB"/>
          <w14:ligatures w14:val="none"/>
        </w:rPr>
      </w:pPr>
    </w:p>
    <w:p w14:paraId="05575EA3" w14:textId="77777777" w:rsidR="002261A9" w:rsidRDefault="002261A9" w:rsidP="002261A9">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t>Why is it necessary to have these comments? </w:t>
      </w:r>
      <w:r w:rsidRPr="002261A9">
        <w:rPr>
          <w:rFonts w:ascii="display" w:eastAsia="Times New Roman" w:hAnsi="display"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14:paraId="5729B140" w14:textId="77777777" w:rsidR="00FD08F1" w:rsidRPr="002261A9" w:rsidRDefault="00FD08F1" w:rsidP="002261A9">
      <w:pPr>
        <w:spacing w:after="0" w:line="390" w:lineRule="atLeast"/>
        <w:ind w:left="360"/>
        <w:textAlignment w:val="baseline"/>
        <w:rPr>
          <w:rFonts w:ascii="display" w:eastAsia="Times New Roman" w:hAnsi="display" w:cs="Times New Roman"/>
          <w:color w:val="444444"/>
          <w:kern w:val="0"/>
          <w:lang w:eastAsia="en-GB"/>
          <w14:ligatures w14:val="none"/>
        </w:rPr>
      </w:pPr>
    </w:p>
    <w:p w14:paraId="03D6341D" w14:textId="77777777" w:rsidR="002261A9" w:rsidRPr="002261A9" w:rsidRDefault="002261A9" w:rsidP="002261A9">
      <w:pPr>
        <w:spacing w:after="0" w:line="390" w:lineRule="atLeast"/>
        <w:ind w:left="360"/>
        <w:textAlignment w:val="baseline"/>
        <w:rPr>
          <w:rFonts w:ascii="display" w:eastAsia="Times New Roman" w:hAnsi="display" w:cs="Times New Roman"/>
          <w:color w:val="444444"/>
          <w:kern w:val="0"/>
          <w:lang w:eastAsia="en-GB"/>
          <w14:ligatures w14:val="none"/>
        </w:rPr>
      </w:pPr>
      <w:r w:rsidRPr="002261A9">
        <w:rPr>
          <w:rFonts w:ascii="display" w:eastAsia="Times New Roman" w:hAnsi="display" w:cs="Times New Roman"/>
          <w:b/>
          <w:bCs/>
          <w:color w:val="444444"/>
          <w:kern w:val="0"/>
          <w:bdr w:val="none" w:sz="0" w:space="0" w:color="auto" w:frame="1"/>
          <w:lang w:eastAsia="en-GB"/>
          <w14:ligatures w14:val="none"/>
        </w:rPr>
        <w:lastRenderedPageBreak/>
        <w:t>Tip:</w:t>
      </w:r>
      <w:r w:rsidRPr="002261A9">
        <w:rPr>
          <w:rFonts w:ascii="display" w:eastAsia="Times New Roman" w:hAnsi="display" w:cs="Times New Roman"/>
          <w:color w:val="444444"/>
          <w:kern w:val="0"/>
          <w:lang w:eastAsia="en-GB"/>
          <w14:ligatures w14:val="none"/>
        </w:rPr>
        <w:t> When a </w:t>
      </w:r>
      <w:r w:rsidRPr="002261A9">
        <w:rPr>
          <w:rFonts w:ascii="display" w:eastAsia="Times New Roman" w:hAnsi="display" w:cs="Times New Roman"/>
          <w:i/>
          <w:iCs/>
          <w:color w:val="444444"/>
          <w:kern w:val="0"/>
          <w:bdr w:val="none" w:sz="0" w:space="0" w:color="auto" w:frame="1"/>
          <w:lang w:eastAsia="en-GB"/>
          <w14:ligatures w14:val="none"/>
        </w:rPr>
        <w:t>Yes </w:t>
      </w:r>
      <w:r w:rsidRPr="002261A9">
        <w:rPr>
          <w:rFonts w:ascii="display" w:eastAsia="Times New Roman" w:hAnsi="display" w:cs="Times New Roman"/>
          <w:color w:val="444444"/>
          <w:kern w:val="0"/>
          <w:lang w:eastAsia="en-GB"/>
          <w14:ligatures w14:val="none"/>
        </w:rPr>
        <w:t>was given, you may want to note where you found that piece of information as the other reviewer may have not seen it. For a </w:t>
      </w:r>
      <w:r w:rsidRPr="002261A9">
        <w:rPr>
          <w:rFonts w:ascii="display" w:eastAsia="Times New Roman" w:hAnsi="display" w:cs="Times New Roman"/>
          <w:i/>
          <w:iCs/>
          <w:color w:val="444444"/>
          <w:kern w:val="0"/>
          <w:bdr w:val="none" w:sz="0" w:space="0" w:color="auto" w:frame="1"/>
          <w:lang w:eastAsia="en-GB"/>
          <w14:ligatures w14:val="none"/>
        </w:rPr>
        <w:t>Yes But, No But</w:t>
      </w:r>
      <w:r w:rsidRPr="002261A9">
        <w:rPr>
          <w:rFonts w:ascii="display" w:eastAsia="Times New Roman" w:hAnsi="display" w:cs="Times New Roman"/>
          <w:color w:val="444444"/>
          <w:kern w:val="0"/>
          <w:lang w:eastAsia="en-GB"/>
          <w14:ligatures w14:val="none"/>
        </w:rPr>
        <w:t>, or a </w:t>
      </w:r>
      <w:r w:rsidRPr="002261A9">
        <w:rPr>
          <w:rFonts w:ascii="display" w:eastAsia="Times New Roman" w:hAnsi="display" w:cs="Times New Roman"/>
          <w:i/>
          <w:iCs/>
          <w:color w:val="444444"/>
          <w:kern w:val="0"/>
          <w:bdr w:val="none" w:sz="0" w:space="0" w:color="auto" w:frame="1"/>
          <w:lang w:eastAsia="en-GB"/>
          <w14:ligatures w14:val="none"/>
        </w:rPr>
        <w:t>No</w:t>
      </w:r>
      <w:r w:rsidRPr="002261A9">
        <w:rPr>
          <w:rFonts w:ascii="display" w:eastAsia="Times New Roman" w:hAnsi="display"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14:paraId="505D7ECE" w14:textId="45F458AB" w:rsidR="00AE703B" w:rsidRPr="007C6335" w:rsidRDefault="00AE703B" w:rsidP="007C6335">
      <w:pPr>
        <w:pStyle w:val="Heading3"/>
        <w:spacing w:before="0" w:after="0" w:line="288" w:lineRule="atLeast"/>
        <w:textAlignment w:val="baseline"/>
        <w:rPr>
          <w:rFonts w:ascii="display" w:hAnsi="display"/>
          <w:color w:val="01B3EF"/>
          <w:sz w:val="33"/>
          <w:szCs w:val="33"/>
        </w:rPr>
      </w:pPr>
    </w:p>
    <w:p w14:paraId="02F71C36" w14:textId="682E94AC" w:rsidR="009C31A8" w:rsidRPr="005E1311" w:rsidRDefault="009C31A8" w:rsidP="00B26921">
      <w:pPr>
        <w:pStyle w:val="Heading1"/>
      </w:pPr>
      <w:r w:rsidRPr="007C6335">
        <w:t>Standard 5: Learning and Assessment Tasks Engage Learners Through Planned Learning Experiences and Feedback.</w:t>
      </w:r>
    </w:p>
    <w:p w14:paraId="12ADE714" w14:textId="77777777" w:rsidR="00AE703B" w:rsidRPr="005E1311" w:rsidRDefault="00AE703B" w:rsidP="005E1311">
      <w:pPr>
        <w:pStyle w:val="Heading2"/>
      </w:pPr>
      <w:r w:rsidRPr="005E1311">
        <w:t>5.1. The aims, learning outcomes, schedule of learning and assessment tasks, and participation expectations are provided.</w:t>
      </w:r>
    </w:p>
    <w:p w14:paraId="3486A037" w14:textId="4112E51A" w:rsidR="00AE703B" w:rsidRDefault="00AE703B" w:rsidP="005E1311">
      <w:pPr>
        <w:pStyle w:val="Heading3"/>
      </w:pPr>
      <w:r>
        <w:t xml:space="preserve">5.1.1. The aims, learning outcomes, participation expectations </w:t>
      </w:r>
      <w:r w:rsidR="7209C694">
        <w:t>.</w:t>
      </w:r>
      <w:r>
        <w:t>and assessment tasks are provided.</w:t>
      </w:r>
    </w:p>
    <w:p w14:paraId="0A4BBA44" w14:textId="6218EAD3"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Check if the learning package provides the information on the course aims, learning outcomes, attendance expectations</w:t>
      </w:r>
      <w:r w:rsidR="4D8F783A" w:rsidRPr="00AB4709">
        <w:rPr>
          <w:rFonts w:ascii="display" w:eastAsia="Times New Roman" w:hAnsi="display" w:cs="Times New Roman"/>
          <w:color w:val="444444"/>
          <w:kern w:val="0"/>
          <w:lang w:eastAsia="en-GB"/>
          <w14:ligatures w14:val="none"/>
        </w:rPr>
        <w:t>.</w:t>
      </w:r>
      <w:r w:rsidRPr="00AB4709">
        <w:rPr>
          <w:rFonts w:ascii="display" w:eastAsia="Times New Roman" w:hAnsi="display" w:cs="Times New Roman"/>
          <w:color w:val="444444"/>
          <w:kern w:val="0"/>
          <w:lang w:eastAsia="en-GB"/>
          <w14:ligatures w14:val="none"/>
        </w:rPr>
        <w:t xml:space="preserve"> </w:t>
      </w:r>
      <w:r w:rsidR="338A65E3" w:rsidRPr="00AB4709">
        <w:rPr>
          <w:rFonts w:ascii="display" w:eastAsia="Times New Roman" w:hAnsi="display" w:cs="Times New Roman"/>
          <w:color w:val="444444"/>
          <w:kern w:val="0"/>
          <w:lang w:eastAsia="en-GB"/>
          <w14:ligatures w14:val="none"/>
        </w:rPr>
        <w:t xml:space="preserve"> </w:t>
      </w:r>
      <w:r w:rsidRPr="00AB4709">
        <w:rPr>
          <w:rFonts w:ascii="display" w:eastAsia="Times New Roman" w:hAnsi="display" w:cs="Times New Roman"/>
          <w:color w:val="444444"/>
          <w:kern w:val="0"/>
          <w:lang w:eastAsia="en-GB"/>
          <w14:ligatures w14:val="none"/>
        </w:rPr>
        <w:t>assessment tasks</w:t>
      </w:r>
      <w:r w:rsidR="623F724E" w:rsidRPr="00AB4709">
        <w:rPr>
          <w:rFonts w:ascii="display" w:eastAsia="Times New Roman" w:hAnsi="display" w:cs="Times New Roman"/>
          <w:color w:val="444444"/>
          <w:kern w:val="0"/>
          <w:lang w:eastAsia="en-GB"/>
          <w14:ligatures w14:val="none"/>
        </w:rPr>
        <w:t>, and perhaps AI use</w:t>
      </w:r>
      <w:r w:rsidRPr="00AB4709">
        <w:rPr>
          <w:rFonts w:ascii="display" w:eastAsia="Times New Roman" w:hAnsi="display" w:cs="Times New Roman"/>
          <w:color w:val="444444"/>
          <w:kern w:val="0"/>
          <w:lang w:eastAsia="en-GB"/>
          <w14:ligatures w14:val="none"/>
        </w:rPr>
        <w:t>.</w:t>
      </w:r>
    </w:p>
    <w:p w14:paraId="53775850"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163584CB" w14:textId="155A180B"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These pieces of information are usually found in the (electronic) course profile, Introduction section</w:t>
      </w:r>
      <w:r w:rsidR="0D619DF7" w:rsidRPr="00AB4709">
        <w:rPr>
          <w:rFonts w:ascii="display" w:eastAsia="Times New Roman" w:hAnsi="display" w:cs="Times New Roman"/>
          <w:color w:val="444444"/>
          <w:kern w:val="0"/>
          <w:lang w:eastAsia="en-GB"/>
          <w14:ligatures w14:val="none"/>
        </w:rPr>
        <w:t>,</w:t>
      </w:r>
      <w:r w:rsidRPr="00AB4709">
        <w:rPr>
          <w:rFonts w:ascii="display" w:eastAsia="Times New Roman" w:hAnsi="display" w:cs="Times New Roman"/>
          <w:color w:val="444444"/>
          <w:kern w:val="0"/>
          <w:lang w:eastAsia="en-GB"/>
          <w14:ligatures w14:val="none"/>
        </w:rPr>
        <w:t xml:space="preserve"> or in the first contact session.</w:t>
      </w:r>
    </w:p>
    <w:p w14:paraId="70A7F9F3"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1E341B2B" w14:textId="77777777"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Examples may be slides of the first lecture/tutorial, screenshots of assessment summary or content areas in the course profile, e.g. Assessment section.</w:t>
      </w:r>
    </w:p>
    <w:p w14:paraId="1FF2722D" w14:textId="772CC567" w:rsidR="005E1311"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xml:space="preserve"> If not </w:t>
      </w:r>
      <w:proofErr w:type="gramStart"/>
      <w:r w:rsidRPr="00AB4709">
        <w:rPr>
          <w:rFonts w:ascii="display" w:eastAsia="Times New Roman" w:hAnsi="display" w:cs="Times New Roman"/>
          <w:color w:val="444444"/>
          <w:kern w:val="0"/>
          <w:lang w:eastAsia="en-GB"/>
          <w14:ligatures w14:val="none"/>
        </w:rPr>
        <w:t>all of</w:t>
      </w:r>
      <w:proofErr w:type="gramEnd"/>
      <w:r w:rsidRPr="00AB4709">
        <w:rPr>
          <w:rFonts w:ascii="display" w:eastAsia="Times New Roman" w:hAnsi="display" w:cs="Times New Roman"/>
          <w:color w:val="444444"/>
          <w:kern w:val="0"/>
          <w:lang w:eastAsia="en-GB"/>
          <w14:ligatures w14:val="none"/>
        </w:rPr>
        <w:t xml:space="preserve"> the information is provided, or there is possible improvement to the content provided, a Yes But and an accompanied comment would be great.</w:t>
      </w:r>
    </w:p>
    <w:p w14:paraId="451DC171" w14:textId="77777777" w:rsidR="00220623" w:rsidRPr="00220623"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668594F8" w14:textId="6A275140" w:rsidR="00AE703B" w:rsidRDefault="00AE703B" w:rsidP="005E1311">
      <w:pPr>
        <w:pStyle w:val="Heading3"/>
      </w:pPr>
      <w:r>
        <w:t xml:space="preserve">5.1.2. A schedule of the learning and assessment tasks </w:t>
      </w:r>
      <w:r w:rsidR="007F2B61">
        <w:t xml:space="preserve">is </w:t>
      </w:r>
      <w:r>
        <w:t>provided.</w:t>
      </w:r>
    </w:p>
    <w:p w14:paraId="0D1F0799"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Skim the course site to see whether the learning schedule and description of assessment tasks are given.</w:t>
      </w:r>
    </w:p>
    <w:p w14:paraId="1DAF34CD"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7A732217"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The information may be part of the course profile or stand-alone sections of the learning package.</w:t>
      </w:r>
    </w:p>
    <w:p w14:paraId="6281AFC8"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2DEFBE53" w14:textId="77777777"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Examples may be a table with the weekly learning plan or written description of each assignment that is required in the course.</w:t>
      </w:r>
    </w:p>
    <w:p w14:paraId="61653444" w14:textId="4D6252F2"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These pieces of information are usually placed in prominent areas of the course due to their importance</w:t>
      </w:r>
      <w:r w:rsidR="22F04B44" w:rsidRPr="00AB4709">
        <w:rPr>
          <w:rFonts w:ascii="display" w:eastAsia="Times New Roman" w:hAnsi="display" w:cs="Times New Roman"/>
          <w:color w:val="444444"/>
          <w:kern w:val="0"/>
          <w:lang w:eastAsia="en-GB"/>
          <w14:ligatures w14:val="none"/>
        </w:rPr>
        <w:t>,</w:t>
      </w:r>
      <w:r w:rsidRPr="00AB4709">
        <w:rPr>
          <w:rFonts w:ascii="display" w:eastAsia="Times New Roman" w:hAnsi="display" w:cs="Times New Roman"/>
          <w:color w:val="444444"/>
          <w:kern w:val="0"/>
          <w:lang w:eastAsia="en-GB"/>
          <w14:ligatures w14:val="none"/>
        </w:rPr>
        <w:t xml:space="preserve"> so it should not take to</w:t>
      </w:r>
      <w:r w:rsidR="2786F363" w:rsidRPr="00AB4709">
        <w:rPr>
          <w:rFonts w:ascii="display" w:eastAsia="Times New Roman" w:hAnsi="display" w:cs="Times New Roman"/>
          <w:color w:val="444444"/>
          <w:kern w:val="0"/>
          <w:lang w:eastAsia="en-GB"/>
          <w14:ligatures w14:val="none"/>
        </w:rPr>
        <w:t>o</w:t>
      </w:r>
      <w:r w:rsidRPr="00AB4709">
        <w:rPr>
          <w:rFonts w:ascii="display" w:eastAsia="Times New Roman" w:hAnsi="display" w:cs="Times New Roman"/>
          <w:color w:val="444444"/>
          <w:kern w:val="0"/>
          <w:lang w:eastAsia="en-GB"/>
          <w14:ligatures w14:val="none"/>
        </w:rPr>
        <w:t xml:space="preserve"> long to locate them.</w:t>
      </w:r>
    </w:p>
    <w:p w14:paraId="24224865" w14:textId="77777777" w:rsidR="00AB4709" w:rsidRPr="00AB4709" w:rsidRDefault="00AB4709" w:rsidP="00AB4709"/>
    <w:p w14:paraId="2DB0EA54" w14:textId="16864012" w:rsidR="00AE703B" w:rsidRPr="005E1311" w:rsidRDefault="00AE703B" w:rsidP="005E1311">
      <w:pPr>
        <w:pStyle w:val="Heading2"/>
      </w:pPr>
      <w:r>
        <w:lastRenderedPageBreak/>
        <w:t>5.2. Details of assessment tasks, their requirements, assessment criteria</w:t>
      </w:r>
      <w:r w:rsidR="4B01DDB1">
        <w:t xml:space="preserve"> </w:t>
      </w:r>
      <w:r>
        <w:t>and feedback are provided.</w:t>
      </w:r>
    </w:p>
    <w:p w14:paraId="771A5222" w14:textId="5F41110F" w:rsidR="00AE703B" w:rsidRDefault="00AE703B" w:rsidP="005E1311">
      <w:pPr>
        <w:pStyle w:val="Heading3"/>
      </w:pPr>
      <w:r>
        <w:t>5.2.1. Assessment task details (e.g. type, weighting, size, nature of task/submission, requirements, approach</w:t>
      </w:r>
      <w:r w:rsidR="5615A10E">
        <w:t>, AI usage</w:t>
      </w:r>
      <w:r>
        <w:t>) are provided.</w:t>
      </w:r>
    </w:p>
    <w:p w14:paraId="7668B497" w14:textId="3754C184"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Skim to find if the course site provides information regarding each of the a</w:t>
      </w:r>
      <w:r w:rsidR="64B69924" w:rsidRPr="00AB4709">
        <w:rPr>
          <w:rFonts w:ascii="display" w:eastAsia="Times New Roman" w:hAnsi="display" w:cs="Times New Roman"/>
          <w:color w:val="444444"/>
          <w:kern w:val="0"/>
          <w:lang w:eastAsia="en-GB"/>
          <w14:ligatures w14:val="none"/>
        </w:rPr>
        <w:t>ssessment items</w:t>
      </w:r>
      <w:r w:rsidRPr="00AB4709">
        <w:rPr>
          <w:rFonts w:ascii="display" w:eastAsia="Times New Roman" w:hAnsi="display" w:cs="Times New Roman"/>
          <w:color w:val="444444"/>
          <w:kern w:val="0"/>
          <w:lang w:eastAsia="en-GB"/>
          <w14:ligatures w14:val="none"/>
        </w:rPr>
        <w:t xml:space="preserve"> for example the assessment type, weighting, required length/word count, format of submissions, etc.</w:t>
      </w:r>
      <w:r w:rsidR="5FB1608B" w:rsidRPr="00AB4709">
        <w:rPr>
          <w:rFonts w:ascii="display" w:eastAsia="Times New Roman" w:hAnsi="display" w:cs="Times New Roman"/>
          <w:color w:val="444444"/>
          <w:kern w:val="0"/>
          <w:lang w:eastAsia="en-GB"/>
          <w14:ligatures w14:val="none"/>
        </w:rPr>
        <w:t xml:space="preserve"> Check to see if there is any section which states how or when AI may be used for assessment tasks.</w:t>
      </w:r>
    </w:p>
    <w:p w14:paraId="1C2183CF"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29E4EE0E" w14:textId="4990B52A"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xml:space="preserve"> You may need to look only </w:t>
      </w:r>
      <w:r w:rsidR="526133FF" w:rsidRPr="00AB4709">
        <w:rPr>
          <w:rFonts w:ascii="display" w:eastAsia="Times New Roman" w:hAnsi="display" w:cs="Times New Roman"/>
          <w:color w:val="444444"/>
          <w:kern w:val="0"/>
          <w:lang w:eastAsia="en-GB"/>
          <w14:ligatures w14:val="none"/>
        </w:rPr>
        <w:t>in</w:t>
      </w:r>
      <w:r w:rsidRPr="00AB4709">
        <w:rPr>
          <w:rFonts w:ascii="display" w:eastAsia="Times New Roman" w:hAnsi="display" w:cs="Times New Roman"/>
          <w:color w:val="444444"/>
          <w:kern w:val="0"/>
          <w:lang w:eastAsia="en-GB"/>
          <w14:ligatures w14:val="none"/>
        </w:rPr>
        <w:t xml:space="preserve"> the Assessment section in the course profile or in a separate tab or page of the course site.</w:t>
      </w:r>
      <w:r w:rsidR="0C9796A7" w:rsidRPr="00AB4709">
        <w:rPr>
          <w:rFonts w:ascii="display" w:eastAsia="Times New Roman" w:hAnsi="display" w:cs="Times New Roman"/>
          <w:color w:val="444444"/>
          <w:kern w:val="0"/>
          <w:lang w:eastAsia="en-GB"/>
          <w14:ligatures w14:val="none"/>
        </w:rPr>
        <w:t xml:space="preserve"> AI usage may be located with a link to the university guidance such as the policy or procedure.</w:t>
      </w:r>
    </w:p>
    <w:p w14:paraId="0C3F24E8"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4E8D69D3"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Such information is usually provided in written texts rather than audio-visual forms.</w:t>
      </w:r>
    </w:p>
    <w:p w14:paraId="1DCF07F0"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22219C38" w14:textId="39C92F6C"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It is not only the quantity that matters, but the quality of information</w:t>
      </w:r>
      <w:r w:rsidR="7D8A961E" w:rsidRPr="00AB4709">
        <w:rPr>
          <w:rFonts w:ascii="display" w:eastAsia="Times New Roman" w:hAnsi="display" w:cs="Times New Roman"/>
          <w:color w:val="444444"/>
          <w:kern w:val="0"/>
          <w:lang w:eastAsia="en-GB"/>
          <w14:ligatures w14:val="none"/>
        </w:rPr>
        <w:t>,</w:t>
      </w:r>
      <w:r w:rsidRPr="00AB4709">
        <w:rPr>
          <w:rFonts w:ascii="display" w:eastAsia="Times New Roman" w:hAnsi="display" w:cs="Times New Roman"/>
          <w:color w:val="444444"/>
          <w:kern w:val="0"/>
          <w:lang w:eastAsia="en-GB"/>
          <w14:ligatures w14:val="none"/>
        </w:rPr>
        <w:t xml:space="preserve"> i.e., the clarity and coherence of the assessment task description is also crucial.</w:t>
      </w:r>
    </w:p>
    <w:p w14:paraId="77622080" w14:textId="77777777" w:rsidR="00AB4709" w:rsidRPr="00AB4709" w:rsidRDefault="00AB4709" w:rsidP="00AB4709"/>
    <w:p w14:paraId="45E8457B" w14:textId="1CD12F2D" w:rsidR="00AE703B" w:rsidRDefault="00AE703B" w:rsidP="005E1311">
      <w:pPr>
        <w:pStyle w:val="Heading3"/>
      </w:pPr>
      <w:r>
        <w:t>5.2.2. Processes for assessment submission (method, mode, dates and times, linked to a specific time zone; as well as technical guidelines such as file upload format and size restrictions), handling, marking and feedback (including response times</w:t>
      </w:r>
      <w:r w:rsidR="539D58D1">
        <w:t>, use of AI</w:t>
      </w:r>
      <w:r>
        <w:t>) are provided.</w:t>
      </w:r>
    </w:p>
    <w:p w14:paraId="319EEECD" w14:textId="4F82E413"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Check if the course site provides the description of assessment processes including submission, marking</w:t>
      </w:r>
      <w:r w:rsidR="4E7A7D7F" w:rsidRPr="00AB4709">
        <w:rPr>
          <w:rFonts w:ascii="display" w:eastAsia="Times New Roman" w:hAnsi="display" w:cs="Times New Roman"/>
          <w:color w:val="444444"/>
          <w:kern w:val="0"/>
          <w:lang w:eastAsia="en-GB"/>
          <w14:ligatures w14:val="none"/>
        </w:rPr>
        <w:t>,</w:t>
      </w:r>
      <w:r w:rsidRPr="00AB4709">
        <w:rPr>
          <w:rFonts w:ascii="display" w:eastAsia="Times New Roman" w:hAnsi="display" w:cs="Times New Roman"/>
          <w:color w:val="444444"/>
          <w:kern w:val="0"/>
          <w:lang w:eastAsia="en-GB"/>
          <w14:ligatures w14:val="none"/>
        </w:rPr>
        <w:t xml:space="preserve"> and feedback.</w:t>
      </w:r>
      <w:r w:rsidR="0DEC5C19" w:rsidRPr="00AB4709">
        <w:rPr>
          <w:rFonts w:ascii="display" w:eastAsia="Times New Roman" w:hAnsi="display" w:cs="Times New Roman"/>
          <w:color w:val="444444"/>
          <w:kern w:val="0"/>
          <w:lang w:eastAsia="en-GB"/>
          <w14:ligatures w14:val="none"/>
        </w:rPr>
        <w:t xml:space="preserve"> These can include response times and or informat</w:t>
      </w:r>
      <w:r w:rsidR="007F2B61">
        <w:rPr>
          <w:rFonts w:ascii="display" w:eastAsia="Times New Roman" w:hAnsi="display" w:cs="Times New Roman"/>
          <w:color w:val="444444"/>
          <w:kern w:val="0"/>
          <w:lang w:eastAsia="en-GB"/>
          <w14:ligatures w14:val="none"/>
        </w:rPr>
        <w:t>i</w:t>
      </w:r>
      <w:r w:rsidR="0DEC5C19" w:rsidRPr="00AB4709">
        <w:rPr>
          <w:rFonts w:ascii="display" w:eastAsia="Times New Roman" w:hAnsi="display" w:cs="Times New Roman"/>
          <w:color w:val="444444"/>
          <w:kern w:val="0"/>
          <w:lang w:eastAsia="en-GB"/>
          <w14:ligatures w14:val="none"/>
        </w:rPr>
        <w:t>on on the use of AI.</w:t>
      </w:r>
    </w:p>
    <w:p w14:paraId="4C0B7445"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393C0AC9"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The Assessment section in the learning package, and probably class slides where appropriate.</w:t>
      </w:r>
    </w:p>
    <w:p w14:paraId="1B01C713"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4F769277"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Information may be provided in written texts or tutorial videos for technical guidelines.</w:t>
      </w:r>
    </w:p>
    <w:p w14:paraId="3D99E1BC"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12DDCA15" w14:textId="77777777"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You may want to check the instructions or task description for all assessment tasks to see if they provide all the necessary information since there may be inconsistencies or missing details in some of them.</w:t>
      </w:r>
    </w:p>
    <w:p w14:paraId="45CA7238" w14:textId="77777777" w:rsidR="00AB4709" w:rsidRPr="00AB4709" w:rsidRDefault="00AB4709" w:rsidP="00AB4709"/>
    <w:p w14:paraId="7ABE60B6" w14:textId="691F1820" w:rsidR="00AE703B" w:rsidRDefault="00AE703B" w:rsidP="005E1311">
      <w:pPr>
        <w:pStyle w:val="Heading3"/>
      </w:pPr>
      <w:r w:rsidRPr="00220623">
        <w:lastRenderedPageBreak/>
        <w:t>5.2.3. Assessment criteria (e.g. rubrics) for all tasks are provided.</w:t>
      </w:r>
    </w:p>
    <w:p w14:paraId="4D2B76CF"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Skim the Assessment section to check if the assessment criteria or marking rubrics are provided for all assignments.</w:t>
      </w:r>
    </w:p>
    <w:p w14:paraId="76F35B35" w14:textId="77777777" w:rsidR="00220623" w:rsidRDefault="00220623" w:rsidP="00220623">
      <w:pPr>
        <w:spacing w:after="0" w:line="390" w:lineRule="atLeast"/>
        <w:ind w:left="360"/>
        <w:textAlignment w:val="baseline"/>
        <w:rPr>
          <w:rFonts w:ascii="display" w:hAnsi="display"/>
          <w:color w:val="444444"/>
        </w:rPr>
      </w:pPr>
    </w:p>
    <w:p w14:paraId="1779CE46"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 marking criteria or rubric may be provided in the task descriptions or in the submission links for the assignments.</w:t>
      </w:r>
    </w:p>
    <w:p w14:paraId="009C2772" w14:textId="77777777" w:rsidR="00220623" w:rsidRDefault="00220623" w:rsidP="00220623">
      <w:pPr>
        <w:spacing w:after="0" w:line="390" w:lineRule="atLeast"/>
        <w:ind w:left="360"/>
        <w:textAlignment w:val="baseline"/>
        <w:rPr>
          <w:rFonts w:ascii="display" w:hAnsi="display"/>
          <w:color w:val="444444"/>
        </w:rPr>
      </w:pPr>
    </w:p>
    <w:p w14:paraId="36EB1C90"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You may want to look for a soft copy of the marking criteria e.g. a Word or PDF document in the form of a matrix or an online rating scale e.g. within Turnitin.</w:t>
      </w:r>
    </w:p>
    <w:p w14:paraId="3DD3FAF7" w14:textId="77777777" w:rsidR="00220623" w:rsidRDefault="00220623" w:rsidP="00220623">
      <w:pPr>
        <w:spacing w:after="0" w:line="390" w:lineRule="atLeast"/>
        <w:ind w:left="360"/>
        <w:textAlignment w:val="baseline"/>
        <w:rPr>
          <w:rFonts w:ascii="display" w:hAnsi="display"/>
          <w:color w:val="444444"/>
        </w:rPr>
      </w:pPr>
    </w:p>
    <w:p w14:paraId="74B37E93"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Some example assessment criteria may be viewed here: </w:t>
      </w:r>
      <w:hyperlink r:id="rId44" w:history="1">
        <w:r>
          <w:rPr>
            <w:rStyle w:val="Hyperlink"/>
            <w:rFonts w:ascii="display" w:hAnsi="display"/>
            <w:color w:val="2EA3F2"/>
            <w:bdr w:val="none" w:sz="0" w:space="0" w:color="auto" w:frame="1"/>
          </w:rPr>
          <w:t>https://education.nsw.gov.au/teaching-and-learning/professional-learning/teacher-quality-and-accreditation/strong-start-great-teachers/refining-practice/planning-a-lesson/designing-the-assessment</w:t>
        </w:r>
      </w:hyperlink>
    </w:p>
    <w:p w14:paraId="7532F19E" w14:textId="77777777" w:rsidR="00220623" w:rsidRDefault="00220623" w:rsidP="00220623">
      <w:pPr>
        <w:spacing w:after="0" w:line="390" w:lineRule="atLeast"/>
        <w:ind w:left="360"/>
        <w:textAlignment w:val="baseline"/>
        <w:rPr>
          <w:rFonts w:ascii="display" w:hAnsi="display"/>
          <w:color w:val="444444"/>
        </w:rPr>
      </w:pPr>
    </w:p>
    <w:p w14:paraId="250BCB6F"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You may want to check if there are marking criteria for all assignments, and if there is missing information in each of the rubric, e.g. numeric / letter grades or the weighting of each criterion.</w:t>
      </w:r>
    </w:p>
    <w:p w14:paraId="3BEBFBA1" w14:textId="77777777" w:rsidR="00AB4709" w:rsidRPr="00AB4709" w:rsidRDefault="00AB4709" w:rsidP="00AB4709"/>
    <w:p w14:paraId="74912EEF" w14:textId="55AFBE8B" w:rsidR="00AE703B" w:rsidRDefault="00AE703B" w:rsidP="005E1311">
      <w:pPr>
        <w:pStyle w:val="Heading3"/>
      </w:pPr>
      <w:r w:rsidRPr="00220623">
        <w:t>5.2.4. Instructions on how and when originality checking software will be used are provided.</w:t>
      </w:r>
    </w:p>
    <w:p w14:paraId="59E1A8EA" w14:textId="6B74823E"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Skim to find out if the learning package contains instructions on the use of similarity checking tools e.g. Turnitin for assessment tasks</w:t>
      </w:r>
      <w:r w:rsidR="10C8578E">
        <w:rPr>
          <w:rFonts w:ascii="display" w:hAnsi="display"/>
          <w:color w:val="444444"/>
        </w:rPr>
        <w:t>, or AI checking for assessment.</w:t>
      </w:r>
    </w:p>
    <w:p w14:paraId="40466393" w14:textId="77777777" w:rsidR="00220623" w:rsidRDefault="00220623" w:rsidP="00220623">
      <w:pPr>
        <w:spacing w:after="0" w:line="390" w:lineRule="atLeast"/>
        <w:ind w:left="360"/>
        <w:textAlignment w:val="baseline"/>
        <w:rPr>
          <w:rFonts w:ascii="display" w:hAnsi="display"/>
          <w:color w:val="444444"/>
        </w:rPr>
      </w:pPr>
    </w:p>
    <w:p w14:paraId="411A0056"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 Assessment section in the course profile, especially the task description or requirements of each assignment.</w:t>
      </w:r>
    </w:p>
    <w:p w14:paraId="7106A2BC" w14:textId="77777777" w:rsidR="00220623" w:rsidRDefault="00220623" w:rsidP="00220623">
      <w:pPr>
        <w:spacing w:after="0" w:line="390" w:lineRule="atLeast"/>
        <w:ind w:left="360"/>
        <w:textAlignment w:val="baseline"/>
        <w:rPr>
          <w:rFonts w:ascii="display" w:hAnsi="display"/>
          <w:color w:val="444444"/>
        </w:rPr>
      </w:pPr>
    </w:p>
    <w:p w14:paraId="1D8BA93A"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You may want to look out for a brief sentence or phrase pointing out originality checking software will be used for the assessment tasks.</w:t>
      </w:r>
    </w:p>
    <w:p w14:paraId="14783030" w14:textId="77777777" w:rsidR="00220623" w:rsidRDefault="00220623" w:rsidP="00220623">
      <w:pPr>
        <w:spacing w:after="0" w:line="390" w:lineRule="atLeast"/>
        <w:ind w:left="360"/>
        <w:textAlignment w:val="baseline"/>
        <w:rPr>
          <w:rFonts w:ascii="display" w:hAnsi="display"/>
          <w:color w:val="444444"/>
        </w:rPr>
      </w:pPr>
    </w:p>
    <w:p w14:paraId="11E7E293"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Besides well-known originality checking tools like Turnitin, there may be other software used for the same purpose. Some examples are presented in the following link: </w:t>
      </w:r>
      <w:hyperlink r:id="rId45" w:history="1">
        <w:r>
          <w:rPr>
            <w:rStyle w:val="Hyperlink"/>
            <w:rFonts w:ascii="display" w:hAnsi="display"/>
            <w:color w:val="2EA3F2"/>
            <w:bdr w:val="none" w:sz="0" w:space="0" w:color="auto" w:frame="1"/>
          </w:rPr>
          <w:t>https://www.trustradius.com/plagiarism-checker</w:t>
        </w:r>
      </w:hyperlink>
    </w:p>
    <w:p w14:paraId="0470F6C7" w14:textId="77777777" w:rsidR="00220623" w:rsidRDefault="00220623" w:rsidP="00220623">
      <w:pPr>
        <w:spacing w:after="0" w:line="390" w:lineRule="atLeast"/>
        <w:ind w:left="360"/>
        <w:textAlignment w:val="baseline"/>
        <w:rPr>
          <w:rFonts w:ascii="display" w:hAnsi="display"/>
          <w:color w:val="444444"/>
        </w:rPr>
      </w:pPr>
    </w:p>
    <w:p w14:paraId="07EBE657"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Some course sites may not explicitly mention the use of originality checking tools as it has become the norms in the course. In this case, a Yes But would be appropriate if you can find the link, e.g. a Turnitin submission page, however a comment would also be needed to explain the reviewer’s opinion.</w:t>
      </w:r>
    </w:p>
    <w:p w14:paraId="3CDFC29C" w14:textId="77777777" w:rsidR="00AB4709" w:rsidRPr="00AB4709" w:rsidRDefault="00AB4709" w:rsidP="00AB4709"/>
    <w:p w14:paraId="00C27A98" w14:textId="77335641" w:rsidR="00AE703B" w:rsidRDefault="00AE703B" w:rsidP="005E1311">
      <w:pPr>
        <w:pStyle w:val="Heading3"/>
      </w:pPr>
      <w:r>
        <w:lastRenderedPageBreak/>
        <w:t>5.2.5. Assessment task examples (e.g. submissions by previous learners</w:t>
      </w:r>
      <w:r w:rsidR="21D4AFED">
        <w:t xml:space="preserve"> or GenAI examples</w:t>
      </w:r>
      <w:r>
        <w:t>) are provided.</w:t>
      </w:r>
    </w:p>
    <w:p w14:paraId="23D2534A"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Skim to see if the teaching team has provided assignment samples or work submitted by previous students in the course site.</w:t>
      </w:r>
    </w:p>
    <w:p w14:paraId="6BD06EFF"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56D1F9C0"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The samples may be provided in the corresponding folder to each assessment tasks,</w:t>
      </w:r>
    </w:p>
    <w:p w14:paraId="3120C06C"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5067199C" w14:textId="4B8C3FC6"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Examples may be a</w:t>
      </w:r>
      <w:r w:rsidR="7C486014" w:rsidRPr="00AB4709">
        <w:rPr>
          <w:rFonts w:ascii="display" w:eastAsia="Times New Roman" w:hAnsi="display" w:cs="Times New Roman"/>
          <w:color w:val="444444"/>
          <w:kern w:val="0"/>
          <w:lang w:eastAsia="en-GB"/>
          <w14:ligatures w14:val="none"/>
        </w:rPr>
        <w:t>n</w:t>
      </w:r>
      <w:r w:rsidRPr="00AB4709">
        <w:rPr>
          <w:rFonts w:ascii="display" w:eastAsia="Times New Roman" w:hAnsi="display" w:cs="Times New Roman"/>
          <w:color w:val="444444"/>
          <w:kern w:val="0"/>
          <w:lang w:eastAsia="en-GB"/>
          <w14:ligatures w14:val="none"/>
        </w:rPr>
        <w:t xml:space="preserve"> </w:t>
      </w:r>
      <w:proofErr w:type="spellStart"/>
      <w:r w:rsidRPr="00AB4709">
        <w:rPr>
          <w:rFonts w:ascii="display" w:eastAsia="Times New Roman" w:hAnsi="display" w:cs="Times New Roman"/>
          <w:color w:val="444444"/>
          <w:kern w:val="0"/>
          <w:lang w:eastAsia="en-GB"/>
          <w14:ligatures w14:val="none"/>
        </w:rPr>
        <w:t>anonymised</w:t>
      </w:r>
      <w:proofErr w:type="spellEnd"/>
      <w:r w:rsidRPr="00AB4709">
        <w:rPr>
          <w:rFonts w:ascii="display" w:eastAsia="Times New Roman" w:hAnsi="display" w:cs="Times New Roman"/>
          <w:color w:val="444444"/>
          <w:kern w:val="0"/>
          <w:lang w:eastAsia="en-GB"/>
          <w14:ligatures w14:val="none"/>
        </w:rPr>
        <w:t xml:space="preserve"> PDF / Word document containing assignment samples, which may be annotated or not with highlighted strengths and weaknesses of the submission or feedback provided.</w:t>
      </w:r>
    </w:p>
    <w:p w14:paraId="4271A635"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1E4E4DDD" w14:textId="6FB58074"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Not all teaching staff prefer to provide assessment samples to students and in case they do, there may not be a sample for all assessment tasks.</w:t>
      </w:r>
    </w:p>
    <w:p w14:paraId="5F27833B" w14:textId="77777777" w:rsidR="00AB4709" w:rsidRPr="00AB4709" w:rsidRDefault="00AB4709" w:rsidP="00AB4709"/>
    <w:p w14:paraId="3FE5BEC2" w14:textId="77777777" w:rsidR="00AE703B" w:rsidRPr="00AB4709" w:rsidRDefault="00AE703B" w:rsidP="00AB4709">
      <w:pPr>
        <w:pStyle w:val="Heading2"/>
      </w:pPr>
      <w:r w:rsidRPr="00AB4709">
        <w:t>5.3. Expectations and outcomes for the learning and assessment tasks are provided.</w:t>
      </w:r>
    </w:p>
    <w:p w14:paraId="6BD3F264" w14:textId="73502D7C" w:rsidR="00AE703B" w:rsidRPr="00AB4709" w:rsidRDefault="00AE703B" w:rsidP="00AB4709">
      <w:pPr>
        <w:pStyle w:val="Heading3"/>
      </w:pPr>
      <w:r w:rsidRPr="00220623">
        <w:t>5.3.1. Requirement for engagement with learning and assessment tasks is specified (e.g. essential or optional).</w:t>
      </w:r>
    </w:p>
    <w:p w14:paraId="020EFA37" w14:textId="69B1DEF9"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See if there are guidelines on how students should engage with learning and assessment tasks in the course site.</w:t>
      </w:r>
      <w:r w:rsidR="10E7B1D4">
        <w:rPr>
          <w:rFonts w:ascii="display" w:hAnsi="display"/>
          <w:color w:val="444444"/>
        </w:rPr>
        <w:t xml:space="preserve"> This might also include expectations for use or no use of AI when completing learning and assessment tasks.</w:t>
      </w:r>
    </w:p>
    <w:p w14:paraId="721C52F7" w14:textId="77777777" w:rsidR="00220623" w:rsidRDefault="00220623" w:rsidP="00220623">
      <w:pPr>
        <w:spacing w:after="0" w:line="390" w:lineRule="atLeast"/>
        <w:ind w:left="360"/>
        <w:textAlignment w:val="baseline"/>
        <w:rPr>
          <w:rFonts w:ascii="display" w:hAnsi="display"/>
          <w:color w:val="444444"/>
        </w:rPr>
      </w:pPr>
    </w:p>
    <w:p w14:paraId="13A1C5B5"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Check class slides, Introduction section or learning resources and assessment task descriptions to see what engagement requirements there are for students.</w:t>
      </w:r>
    </w:p>
    <w:p w14:paraId="1580536D" w14:textId="77777777" w:rsidR="00220623" w:rsidRDefault="00220623" w:rsidP="00220623">
      <w:pPr>
        <w:spacing w:after="0" w:line="390" w:lineRule="atLeast"/>
        <w:ind w:left="360"/>
        <w:textAlignment w:val="baseline"/>
        <w:rPr>
          <w:rFonts w:ascii="display" w:hAnsi="display"/>
          <w:color w:val="444444"/>
        </w:rPr>
      </w:pPr>
    </w:p>
    <w:p w14:paraId="402A6D4C"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w:t>
      </w:r>
      <w:r>
        <w:rPr>
          <w:rFonts w:ascii="display" w:hAnsi="display"/>
          <w:color w:val="444444"/>
        </w:rPr>
        <w:t> Students may be asked to engage with a range of activities, e.g. group tasks, discussion, quizzes, reflection journal, etc.</w:t>
      </w:r>
    </w:p>
    <w:p w14:paraId="4F2E03C1" w14:textId="77777777" w:rsidR="00220623" w:rsidRDefault="00220623" w:rsidP="00220623">
      <w:pPr>
        <w:spacing w:after="0" w:line="390" w:lineRule="atLeast"/>
        <w:ind w:left="360"/>
        <w:textAlignment w:val="baseline"/>
        <w:rPr>
          <w:rFonts w:ascii="display" w:hAnsi="display"/>
          <w:color w:val="444444"/>
        </w:rPr>
      </w:pPr>
    </w:p>
    <w:p w14:paraId="36AFE476"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w:t>
      </w:r>
      <w:r>
        <w:rPr>
          <w:rFonts w:ascii="display" w:hAnsi="display"/>
          <w:color w:val="444444"/>
        </w:rPr>
        <w:t> A range of learning and assessment tasks are listed here with examples: </w:t>
      </w:r>
      <w:hyperlink r:id="rId46" w:history="1">
        <w:r>
          <w:rPr>
            <w:rStyle w:val="Hyperlink"/>
            <w:rFonts w:ascii="display" w:hAnsi="display"/>
            <w:color w:val="2EA3F2"/>
            <w:bdr w:val="none" w:sz="0" w:space="0" w:color="auto" w:frame="1"/>
          </w:rPr>
          <w:t>https://assessment.avondale.edu.au/examples/examples.html</w:t>
        </w:r>
      </w:hyperlink>
    </w:p>
    <w:p w14:paraId="107FA573" w14:textId="77777777" w:rsidR="00220623" w:rsidRDefault="00220623" w:rsidP="00220623">
      <w:pPr>
        <w:spacing w:after="0" w:line="390" w:lineRule="atLeast"/>
        <w:ind w:left="360"/>
        <w:textAlignment w:val="baseline"/>
        <w:rPr>
          <w:rFonts w:ascii="display" w:hAnsi="display"/>
          <w:color w:val="444444"/>
        </w:rPr>
      </w:pPr>
    </w:p>
    <w:p w14:paraId="14DC5345"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The learning and assessment tasks may not be described in only one place so a quick look throughout the learning package would be needed.</w:t>
      </w:r>
    </w:p>
    <w:p w14:paraId="32B92C71" w14:textId="77777777" w:rsidR="00220623" w:rsidRDefault="00220623" w:rsidP="00220623">
      <w:pPr>
        <w:spacing w:after="0" w:line="390" w:lineRule="atLeast"/>
        <w:ind w:left="360"/>
        <w:textAlignment w:val="baseline"/>
        <w:rPr>
          <w:rFonts w:ascii="display" w:hAnsi="display"/>
          <w:color w:val="444444"/>
        </w:rPr>
      </w:pPr>
    </w:p>
    <w:p w14:paraId="18B21EF2" w14:textId="3B684955" w:rsidR="00AE703B" w:rsidRDefault="00AE703B" w:rsidP="00AB4709">
      <w:pPr>
        <w:pStyle w:val="Heading3"/>
      </w:pPr>
      <w:r w:rsidRPr="00220623">
        <w:lastRenderedPageBreak/>
        <w:t>5.3.2. Expectations for extent of learner engagement in learning and assessment tasks are clearly stated (e.g. number of hours, length/depth of discussion).</w:t>
      </w:r>
    </w:p>
    <w:p w14:paraId="52181E66"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Skim the description of learning and assessment tasks to see if they state what students are supposed to do clearly.</w:t>
      </w:r>
    </w:p>
    <w:p w14:paraId="57450D1F"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02530EF8" w14:textId="210DCC9E"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The information should be in the Assessment section but can also be provided in the learning resources e.g. a comprehension quiz for reading materials. You may also need to check the slides of the first contact sessions for such information.</w:t>
      </w:r>
    </w:p>
    <w:p w14:paraId="3D917E0C"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4771E063"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The description of learner engagement may be about time, word count, submission format, frequency of submissions, etc.</w:t>
      </w:r>
    </w:p>
    <w:p w14:paraId="5E32FEDF"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76BA1AD1" w14:textId="77777777"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Students may be asked to engage in one-off tasks regarding the weekly content, or regular assessment tasks like weekly journal or presentations.</w:t>
      </w:r>
    </w:p>
    <w:p w14:paraId="4B63D15F" w14:textId="77777777" w:rsidR="00AB4709" w:rsidRPr="00AB4709" w:rsidRDefault="00AB4709" w:rsidP="00AB4709"/>
    <w:p w14:paraId="0459DB5F" w14:textId="77777777" w:rsidR="00AE703B" w:rsidRDefault="00AE703B" w:rsidP="00AB4709">
      <w:pPr>
        <w:pStyle w:val="Heading2"/>
      </w:pPr>
      <w:r w:rsidRPr="00AB4709">
        <w:t>5.4. Opportunities</w:t>
      </w:r>
      <w:r>
        <w:t xml:space="preserve"> for learners to actively engage in a variety of learning and assessment tasks are provided.</w:t>
      </w:r>
    </w:p>
    <w:p w14:paraId="06417A7F" w14:textId="799A7CB9" w:rsidR="00AE703B" w:rsidRDefault="00AE703B" w:rsidP="00AB4709">
      <w:pPr>
        <w:pStyle w:val="Heading3"/>
      </w:pPr>
      <w:r w:rsidRPr="00220623">
        <w:t>5.4.1. Information is provided to learners to explain the connection between the learning and assessment tasks and their learning.</w:t>
      </w:r>
    </w:p>
    <w:p w14:paraId="53D86E9F"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Check if the course site describes the connection between learning and assessment tasks.</w:t>
      </w:r>
    </w:p>
    <w:p w14:paraId="0E12F777"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3118BE47"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The information may be found in the task descriptions in the Assessment folder, or alternatively in the course profile.</w:t>
      </w:r>
    </w:p>
    <w:p w14:paraId="57040204"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1D486E94"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You may want to find a few phrases or sentences on how the learning align with tasks provided, or a brief video explaining the relationship between learning and assessment.</w:t>
      </w:r>
    </w:p>
    <w:p w14:paraId="3428025C"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7EC6F3DC" w14:textId="77777777"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The information may not be explicitly spelled out in the course site so you may want to read the assessment task descriptions and the learning outcomes or course goals carefully to arrive at an opinion on the success indicator.</w:t>
      </w:r>
    </w:p>
    <w:p w14:paraId="60090232" w14:textId="77777777" w:rsidR="00AB4709" w:rsidRPr="00AB4709" w:rsidRDefault="00AB4709" w:rsidP="00AB4709"/>
    <w:p w14:paraId="563EA2D7" w14:textId="5F392EC8" w:rsidR="00AE703B" w:rsidRDefault="00AE703B" w:rsidP="00AB4709">
      <w:pPr>
        <w:pStyle w:val="Heading3"/>
      </w:pPr>
      <w:r w:rsidRPr="00220623">
        <w:t>5.4.2. Opportunities for learners to engage in a variety of tasks (e.g. co-creation, quizzes) are provided.</w:t>
      </w:r>
    </w:p>
    <w:p w14:paraId="72E76EDA"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Skim the learning package to see if students are asked to engage in a wide range of task during and outside the contact sessions.</w:t>
      </w:r>
    </w:p>
    <w:p w14:paraId="25A9144A"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3394A811" w14:textId="45B67C1A"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xml:space="preserve"> These learning tasks may be delivered in contact </w:t>
      </w:r>
      <w:proofErr w:type="gramStart"/>
      <w:r w:rsidRPr="00AB4709">
        <w:rPr>
          <w:rFonts w:ascii="display" w:eastAsia="Times New Roman" w:hAnsi="display" w:cs="Times New Roman"/>
          <w:color w:val="444444"/>
          <w:kern w:val="0"/>
          <w:lang w:eastAsia="en-GB"/>
          <w14:ligatures w14:val="none"/>
        </w:rPr>
        <w:t>sessions,</w:t>
      </w:r>
      <w:r w:rsidR="00646B20">
        <w:rPr>
          <w:rFonts w:ascii="display" w:eastAsia="Times New Roman" w:hAnsi="display" w:cs="Times New Roman"/>
          <w:color w:val="444444"/>
          <w:kern w:val="0"/>
          <w:lang w:eastAsia="en-GB"/>
          <w14:ligatures w14:val="none"/>
        </w:rPr>
        <w:t xml:space="preserve"> </w:t>
      </w:r>
      <w:r w:rsidRPr="00AB4709">
        <w:rPr>
          <w:rFonts w:ascii="display" w:eastAsia="Times New Roman" w:hAnsi="display" w:cs="Times New Roman"/>
          <w:color w:val="444444"/>
          <w:kern w:val="0"/>
          <w:lang w:eastAsia="en-GB"/>
          <w14:ligatures w14:val="none"/>
        </w:rPr>
        <w:t>or</w:t>
      </w:r>
      <w:proofErr w:type="gramEnd"/>
      <w:r w:rsidRPr="00AB4709">
        <w:rPr>
          <w:rFonts w:ascii="display" w:eastAsia="Times New Roman" w:hAnsi="display" w:cs="Times New Roman"/>
          <w:color w:val="444444"/>
          <w:kern w:val="0"/>
          <w:lang w:eastAsia="en-GB"/>
          <w14:ligatures w14:val="none"/>
        </w:rPr>
        <w:t xml:space="preserve"> associated with learning materials so you may want to check class slides and content areas in the course site.</w:t>
      </w:r>
    </w:p>
    <w:p w14:paraId="4D426574"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69006C37"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Examples of tasks may vary from written instructions, or embedded links e.g. online quizzes to even video commenting like in VoiceThread.</w:t>
      </w:r>
    </w:p>
    <w:p w14:paraId="7C7995A5"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5044643A" w14:textId="77777777"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You may want to focus more on the variety of tasks rather than the number of tasks in the same type. For example, if there are many tasks of the same type, e.g. all written submissions, then it should not be a Yes.</w:t>
      </w:r>
    </w:p>
    <w:p w14:paraId="7EF043D3" w14:textId="77777777" w:rsidR="00AB4709" w:rsidRPr="00AB4709" w:rsidRDefault="00AB4709" w:rsidP="00AB4709"/>
    <w:p w14:paraId="3BF9F5B0" w14:textId="148AE991" w:rsidR="00AE703B" w:rsidRDefault="00AE703B" w:rsidP="00AB4709">
      <w:pPr>
        <w:pStyle w:val="Heading3"/>
      </w:pPr>
      <w:r>
        <w:t>5.4.3. Opportunities for learners to engage independently and in collaboration with others (e.g. independent work, pairs, groups</w:t>
      </w:r>
      <w:r w:rsidR="40C8A959">
        <w:t>, with AI agents</w:t>
      </w:r>
      <w:r>
        <w:t>) are provided.</w:t>
      </w:r>
    </w:p>
    <w:p w14:paraId="7608A991"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Skim the course site to see if there are both independent and collaboration tasks are provided for students.</w:t>
      </w:r>
    </w:p>
    <w:p w14:paraId="7254F3EC" w14:textId="77777777" w:rsidR="00220623" w:rsidRDefault="00220623" w:rsidP="00220623">
      <w:pPr>
        <w:spacing w:after="0" w:line="390" w:lineRule="atLeast"/>
        <w:ind w:left="360"/>
        <w:textAlignment w:val="baseline"/>
        <w:rPr>
          <w:rFonts w:ascii="display" w:hAnsi="display"/>
          <w:color w:val="444444"/>
        </w:rPr>
      </w:pPr>
    </w:p>
    <w:p w14:paraId="455E05F4" w14:textId="4876352D"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 tasks may be conducted during contact sessions</w:t>
      </w:r>
      <w:r w:rsidR="4EE91285">
        <w:rPr>
          <w:rFonts w:ascii="display" w:hAnsi="display"/>
          <w:color w:val="444444"/>
        </w:rPr>
        <w:t>,</w:t>
      </w:r>
      <w:r>
        <w:rPr>
          <w:rFonts w:ascii="display" w:hAnsi="display"/>
          <w:color w:val="444444"/>
        </w:rPr>
        <w:t xml:space="preserve"> so class slides should be the first place to look. You may also want to check </w:t>
      </w:r>
      <w:r w:rsidR="7FC5E6AB">
        <w:rPr>
          <w:rFonts w:ascii="display" w:hAnsi="display"/>
          <w:color w:val="444444"/>
        </w:rPr>
        <w:t xml:space="preserve">the </w:t>
      </w:r>
      <w:r>
        <w:rPr>
          <w:rFonts w:ascii="display" w:hAnsi="display"/>
          <w:color w:val="444444"/>
        </w:rPr>
        <w:t>assessment tasks and weekly plans as they may also be independent or collaborative.</w:t>
      </w:r>
    </w:p>
    <w:p w14:paraId="6E12B1C0" w14:textId="77777777" w:rsidR="00220623" w:rsidRDefault="00220623" w:rsidP="00220623">
      <w:pPr>
        <w:spacing w:after="0" w:line="390" w:lineRule="atLeast"/>
        <w:ind w:left="360"/>
        <w:textAlignment w:val="baseline"/>
        <w:rPr>
          <w:rFonts w:ascii="display" w:hAnsi="display"/>
          <w:color w:val="444444"/>
        </w:rPr>
      </w:pPr>
    </w:p>
    <w:p w14:paraId="4317393B"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Examples may be group work, projects, presentations, task-based learning, etc.</w:t>
      </w:r>
    </w:p>
    <w:p w14:paraId="7485D15A" w14:textId="77777777" w:rsidR="00220623" w:rsidRDefault="00220623" w:rsidP="00220623">
      <w:pPr>
        <w:spacing w:after="0" w:line="390" w:lineRule="atLeast"/>
        <w:ind w:left="360"/>
        <w:textAlignment w:val="baseline"/>
        <w:rPr>
          <w:rFonts w:ascii="display" w:hAnsi="display"/>
          <w:color w:val="444444"/>
        </w:rPr>
      </w:pPr>
    </w:p>
    <w:p w14:paraId="6CFB733C" w14:textId="77777777"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There are some examples of collaborative learning tasks available here: </w:t>
      </w:r>
      <w:hyperlink r:id="rId47" w:history="1">
        <w:r>
          <w:rPr>
            <w:rStyle w:val="Hyperlink"/>
            <w:rFonts w:ascii="display" w:hAnsi="display"/>
            <w:color w:val="2EA3F2"/>
            <w:bdr w:val="none" w:sz="0" w:space="0" w:color="auto" w:frame="1"/>
          </w:rPr>
          <w:t>https://teaching.cornell.edu/resource/examples-collaborative-learning-or-group-work-activities</w:t>
        </w:r>
      </w:hyperlink>
    </w:p>
    <w:p w14:paraId="1A9A0276" w14:textId="77777777" w:rsidR="00220623" w:rsidRDefault="00220623" w:rsidP="00220623">
      <w:pPr>
        <w:spacing w:after="0" w:line="390" w:lineRule="atLeast"/>
        <w:ind w:left="360"/>
        <w:textAlignment w:val="baseline"/>
        <w:rPr>
          <w:rFonts w:ascii="display" w:hAnsi="display"/>
          <w:color w:val="444444"/>
        </w:rPr>
      </w:pPr>
    </w:p>
    <w:p w14:paraId="0580A6BB" w14:textId="2FAE8781" w:rsidR="00AB4709" w:rsidRDefault="00AB4709"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Such information on which tasks are independent</w:t>
      </w:r>
      <w:r w:rsidR="50872ED9">
        <w:rPr>
          <w:rFonts w:ascii="display" w:hAnsi="display"/>
          <w:color w:val="444444"/>
        </w:rPr>
        <w:t>,</w:t>
      </w:r>
      <w:r>
        <w:rPr>
          <w:rFonts w:ascii="display" w:hAnsi="display"/>
          <w:color w:val="444444"/>
        </w:rPr>
        <w:t xml:space="preserve"> or collaborative may not always be explicitly available in the course site and if it is the case</w:t>
      </w:r>
      <w:r w:rsidR="3BD2BEA2">
        <w:rPr>
          <w:rFonts w:ascii="display" w:hAnsi="display"/>
          <w:color w:val="444444"/>
        </w:rPr>
        <w:t>,</w:t>
      </w:r>
      <w:r>
        <w:rPr>
          <w:rFonts w:ascii="display" w:hAnsi="display"/>
          <w:color w:val="444444"/>
        </w:rPr>
        <w:t xml:space="preserve"> you may want to leave a comment about what should be made clearer.</w:t>
      </w:r>
    </w:p>
    <w:p w14:paraId="4127B18C" w14:textId="77777777" w:rsidR="00AB4709" w:rsidRPr="00AB4709" w:rsidRDefault="00AB4709" w:rsidP="00AB4709"/>
    <w:p w14:paraId="7F5323C5" w14:textId="0D4E7F8C" w:rsidR="00AE703B" w:rsidRDefault="00AE703B" w:rsidP="00AB4709">
      <w:pPr>
        <w:pStyle w:val="Heading3"/>
      </w:pPr>
      <w:r w:rsidRPr="00220623">
        <w:t>5.4.4. Opportunities for learners to respond in a variety of formats (e.g. presentation, written, audio, video) are provided.</w:t>
      </w:r>
    </w:p>
    <w:p w14:paraId="08CF3FD3"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Skim the course site for instructions on the format of students’ submissions and see if they are of different types.</w:t>
      </w:r>
    </w:p>
    <w:p w14:paraId="1F29AF6C"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11D0361B"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The Assessment section, learning task descriptions and class slides should be the place to check.</w:t>
      </w:r>
    </w:p>
    <w:p w14:paraId="10BA4F47"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7BB862FA"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Different submission formats should be found, including oral/recorded presentations, written essays, audio recordings, videos or images.</w:t>
      </w:r>
    </w:p>
    <w:p w14:paraId="5AD85899"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6BBA015C" w14:textId="5BA9AFBB"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xml:space="preserve"> Students may be required to submit in a certain format e.g. written more often than others, but </w:t>
      </w:r>
      <w:proofErr w:type="gramStart"/>
      <w:r w:rsidRPr="00AB4709">
        <w:rPr>
          <w:rFonts w:ascii="display" w:eastAsia="Times New Roman" w:hAnsi="display" w:cs="Times New Roman"/>
          <w:color w:val="444444"/>
          <w:kern w:val="0"/>
          <w:lang w:eastAsia="en-GB"/>
          <w14:ligatures w14:val="none"/>
        </w:rPr>
        <w:t>as long as</w:t>
      </w:r>
      <w:proofErr w:type="gramEnd"/>
      <w:r w:rsidRPr="00AB4709">
        <w:rPr>
          <w:rFonts w:ascii="display" w:eastAsia="Times New Roman" w:hAnsi="display" w:cs="Times New Roman"/>
          <w:color w:val="444444"/>
          <w:kern w:val="0"/>
          <w:lang w:eastAsia="en-GB"/>
          <w14:ligatures w14:val="none"/>
        </w:rPr>
        <w:t xml:space="preserve"> they are expected to use a variety of formats for submission then it can be a Yes or Yes But.</w:t>
      </w:r>
    </w:p>
    <w:p w14:paraId="4251AF9B" w14:textId="77777777" w:rsidR="00AB4709" w:rsidRPr="00AB4709" w:rsidRDefault="00AB4709" w:rsidP="00AB4709"/>
    <w:p w14:paraId="33903DAB" w14:textId="7E8380FC" w:rsidR="00AE703B" w:rsidRDefault="00AE703B" w:rsidP="00AB4709">
      <w:pPr>
        <w:pStyle w:val="Heading3"/>
      </w:pPr>
      <w:r w:rsidRPr="00220623">
        <w:t>5.4.5. Opportunities for learners to observe the work of others (e.g. peers, teachers, industry leaders) are provided.</w:t>
      </w:r>
    </w:p>
    <w:p w14:paraId="5650C690"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do? </w:t>
      </w:r>
      <w:r w:rsidRPr="00AB4709">
        <w:rPr>
          <w:rFonts w:ascii="display" w:eastAsia="Times New Roman" w:hAnsi="display" w:cs="Times New Roman"/>
          <w:color w:val="444444"/>
          <w:kern w:val="0"/>
          <w:lang w:eastAsia="en-GB"/>
          <w14:ligatures w14:val="none"/>
        </w:rPr>
        <w:t>Skim the learning package for information on opportunities for students to see how tasks are performed by other inside and outside the classroom e.g. in industry.</w:t>
      </w:r>
    </w:p>
    <w:p w14:paraId="7034EF87"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73DE77A6"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Where to focus?</w:t>
      </w:r>
      <w:r w:rsidRPr="00AB4709">
        <w:rPr>
          <w:rFonts w:ascii="display" w:eastAsia="Times New Roman" w:hAnsi="display" w:cs="Times New Roman"/>
          <w:color w:val="444444"/>
          <w:kern w:val="0"/>
          <w:lang w:eastAsia="en-GB"/>
          <w14:ligatures w14:val="none"/>
        </w:rPr>
        <w:t> These tasks may be described in the course profile or learning schedule or weekly plan of the course. Class slides usually provide such information in more details.</w:t>
      </w:r>
    </w:p>
    <w:p w14:paraId="6418769E"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38A10661" w14:textId="77777777" w:rsid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What to look out for, specifically? </w:t>
      </w:r>
      <w:r w:rsidRPr="00AB4709">
        <w:rPr>
          <w:rFonts w:ascii="display" w:eastAsia="Times New Roman" w:hAnsi="display" w:cs="Times New Roman"/>
          <w:color w:val="444444"/>
          <w:kern w:val="0"/>
          <w:lang w:eastAsia="en-GB"/>
          <w14:ligatures w14:val="none"/>
        </w:rPr>
        <w:t>Examples may be activities / tasks / projects provided through class sections, placements or apprenticeship with external industry partners.</w:t>
      </w:r>
    </w:p>
    <w:p w14:paraId="15E26DE0" w14:textId="77777777" w:rsidR="00220623" w:rsidRPr="00AB4709" w:rsidRDefault="00220623" w:rsidP="00220623">
      <w:pPr>
        <w:spacing w:after="0" w:line="390" w:lineRule="atLeast"/>
        <w:ind w:left="360"/>
        <w:textAlignment w:val="baseline"/>
        <w:rPr>
          <w:rFonts w:ascii="display" w:eastAsia="Times New Roman" w:hAnsi="display" w:cs="Times New Roman"/>
          <w:color w:val="444444"/>
          <w:kern w:val="0"/>
          <w:lang w:eastAsia="en-GB"/>
          <w14:ligatures w14:val="none"/>
        </w:rPr>
      </w:pPr>
    </w:p>
    <w:p w14:paraId="147E8072" w14:textId="77777777" w:rsidR="00AB4709" w:rsidRPr="00AB4709" w:rsidRDefault="00AB4709" w:rsidP="00220623">
      <w:pPr>
        <w:spacing w:after="0" w:line="390" w:lineRule="atLeast"/>
        <w:ind w:left="360"/>
        <w:textAlignment w:val="baseline"/>
        <w:rPr>
          <w:rFonts w:ascii="display" w:eastAsia="Times New Roman" w:hAnsi="display" w:cs="Times New Roman"/>
          <w:color w:val="444444"/>
          <w:kern w:val="0"/>
          <w:lang w:eastAsia="en-GB"/>
          <w14:ligatures w14:val="none"/>
        </w:rPr>
      </w:pPr>
      <w:r w:rsidRPr="00AB4709">
        <w:rPr>
          <w:rFonts w:ascii="display" w:eastAsia="Times New Roman" w:hAnsi="display" w:cs="Times New Roman"/>
          <w:b/>
          <w:bCs/>
          <w:color w:val="444444"/>
          <w:kern w:val="0"/>
          <w:bdr w:val="none" w:sz="0" w:space="0" w:color="auto" w:frame="1"/>
          <w:lang w:eastAsia="en-GB"/>
          <w14:ligatures w14:val="none"/>
        </w:rPr>
        <w:t>Tip:</w:t>
      </w:r>
      <w:r w:rsidRPr="00AB4709">
        <w:rPr>
          <w:rFonts w:ascii="display" w:eastAsia="Times New Roman" w:hAnsi="display" w:cs="Times New Roman"/>
          <w:color w:val="444444"/>
          <w:kern w:val="0"/>
          <w:lang w:eastAsia="en-GB"/>
          <w14:ligatures w14:val="none"/>
        </w:rPr>
        <w:t xml:space="preserve"> Not all courses may provide an opportunity for students to observe work performed in industry environment, and it may not be explicitly described that students will be able to observe teachers and peers’ work in contact sessions while they </w:t>
      </w:r>
      <w:proofErr w:type="gramStart"/>
      <w:r w:rsidRPr="00AB4709">
        <w:rPr>
          <w:rFonts w:ascii="display" w:eastAsia="Times New Roman" w:hAnsi="display" w:cs="Times New Roman"/>
          <w:color w:val="444444"/>
          <w:kern w:val="0"/>
          <w:lang w:eastAsia="en-GB"/>
          <w14:ligatures w14:val="none"/>
        </w:rPr>
        <w:t>actually do</w:t>
      </w:r>
      <w:proofErr w:type="gramEnd"/>
      <w:r w:rsidRPr="00AB4709">
        <w:rPr>
          <w:rFonts w:ascii="display" w:eastAsia="Times New Roman" w:hAnsi="display" w:cs="Times New Roman"/>
          <w:color w:val="444444"/>
          <w:kern w:val="0"/>
          <w:lang w:eastAsia="en-GB"/>
          <w14:ligatures w14:val="none"/>
        </w:rPr>
        <w:t>.</w:t>
      </w:r>
    </w:p>
    <w:p w14:paraId="261A3332" w14:textId="77777777" w:rsidR="00AB4709" w:rsidRPr="00AB4709" w:rsidRDefault="00AB4709" w:rsidP="00AB4709"/>
    <w:p w14:paraId="3F9AA1C3" w14:textId="77777777" w:rsidR="00AE703B" w:rsidRPr="00AB4709" w:rsidRDefault="00AE703B" w:rsidP="00AB4709">
      <w:pPr>
        <w:pStyle w:val="Heading2"/>
      </w:pPr>
      <w:r w:rsidRPr="00AB4709">
        <w:t>5.5. Opportunities for learners to receive both formative and summative feedback are provided.</w:t>
      </w:r>
    </w:p>
    <w:p w14:paraId="2A3C8B1C" w14:textId="5D4221B3" w:rsidR="00AE703B" w:rsidRDefault="00AE703B" w:rsidP="00AB4709">
      <w:pPr>
        <w:pStyle w:val="Heading3"/>
      </w:pPr>
      <w:r>
        <w:t>5.5.1. All opportunities for learners to receive feedback (e.g. automated, self, peer, teacher</w:t>
      </w:r>
      <w:r w:rsidR="30CC590B">
        <w:t>, AI agent</w:t>
      </w:r>
      <w:r>
        <w:t>) are communicated.</w:t>
      </w:r>
    </w:p>
    <w:p w14:paraId="69DFF237" w14:textId="77777777" w:rsidR="007E59C0" w:rsidRDefault="007E59C0"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Skim the course site to see if there is information on all different channels for students to receive feedback from the teacher, classmates and themselves in both digital, automatic or manual forms.</w:t>
      </w:r>
    </w:p>
    <w:p w14:paraId="434FEB6C" w14:textId="77777777" w:rsidR="00220623" w:rsidRDefault="00220623" w:rsidP="00220623">
      <w:pPr>
        <w:spacing w:after="0" w:line="390" w:lineRule="atLeast"/>
        <w:ind w:left="360"/>
        <w:textAlignment w:val="baseline"/>
        <w:rPr>
          <w:rFonts w:ascii="display" w:hAnsi="display"/>
          <w:color w:val="444444"/>
        </w:rPr>
      </w:pPr>
    </w:p>
    <w:p w14:paraId="4F5C1C1E" w14:textId="77777777" w:rsidR="007E59C0" w:rsidRDefault="007E59C0"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 information may usually be provided in the Assessment folder and class slides as students may receive feedback during contact sessions too.</w:t>
      </w:r>
    </w:p>
    <w:p w14:paraId="70EEAC91" w14:textId="77777777" w:rsidR="00220623" w:rsidRDefault="00220623" w:rsidP="00220623">
      <w:pPr>
        <w:spacing w:after="0" w:line="390" w:lineRule="atLeast"/>
        <w:ind w:left="360"/>
        <w:textAlignment w:val="baseline"/>
        <w:rPr>
          <w:rFonts w:ascii="display" w:hAnsi="display"/>
          <w:color w:val="444444"/>
        </w:rPr>
      </w:pPr>
    </w:p>
    <w:p w14:paraId="1BAF9992" w14:textId="77777777" w:rsidR="007E59C0" w:rsidRDefault="007E59C0"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Examples may vary from a marking rubric or written comments to oral feedback given or voting in a digital platform like Padlet or Turnitin.</w:t>
      </w:r>
    </w:p>
    <w:p w14:paraId="50620329" w14:textId="77777777" w:rsidR="00220623" w:rsidRDefault="00220623" w:rsidP="00220623">
      <w:pPr>
        <w:spacing w:after="0" w:line="390" w:lineRule="atLeast"/>
        <w:ind w:left="360"/>
        <w:textAlignment w:val="baseline"/>
        <w:rPr>
          <w:rFonts w:ascii="display" w:hAnsi="display"/>
          <w:color w:val="444444"/>
        </w:rPr>
      </w:pPr>
    </w:p>
    <w:p w14:paraId="3AA33461" w14:textId="77777777" w:rsidR="007E59C0" w:rsidRDefault="007E59C0"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lastRenderedPageBreak/>
        <w:t>Further information: </w:t>
      </w:r>
      <w:r>
        <w:rPr>
          <w:rFonts w:ascii="display" w:hAnsi="display"/>
          <w:color w:val="444444"/>
        </w:rPr>
        <w:t>There are information and examples of different formative and summative feedback in the following link: </w:t>
      </w:r>
      <w:hyperlink r:id="rId48" w:anchor=":~:text=Feedback%20can%20also%20be%20formative,overall%20assessment%20of%20their%20learning" w:history="1">
        <w:r>
          <w:rPr>
            <w:rStyle w:val="Hyperlink"/>
            <w:rFonts w:ascii="display" w:hAnsi="display"/>
            <w:color w:val="2EA3F2"/>
            <w:bdr w:val="none" w:sz="0" w:space="0" w:color="auto" w:frame="1"/>
          </w:rPr>
          <w:t>https://citt.ufl.edu/resources/assessing-student-learning/providing-effective-feedback/types-of-feedback/#:~:text=Feedback%20can%20also%20be%20formative,overall%20assessment%20of%20their%20learning</w:t>
        </w:r>
      </w:hyperlink>
      <w:r>
        <w:rPr>
          <w:rFonts w:ascii="display" w:hAnsi="display"/>
          <w:color w:val="444444"/>
        </w:rPr>
        <w:t>.</w:t>
      </w:r>
    </w:p>
    <w:p w14:paraId="79D7747D" w14:textId="77777777" w:rsidR="00220623" w:rsidRDefault="00220623" w:rsidP="00220623">
      <w:pPr>
        <w:spacing w:after="0" w:line="390" w:lineRule="atLeast"/>
        <w:ind w:left="360"/>
        <w:textAlignment w:val="baseline"/>
        <w:rPr>
          <w:rFonts w:ascii="display" w:hAnsi="display"/>
          <w:color w:val="444444"/>
        </w:rPr>
      </w:pPr>
    </w:p>
    <w:p w14:paraId="221D4BE0" w14:textId="77777777" w:rsidR="007E59C0" w:rsidRDefault="007E59C0" w:rsidP="00220623">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Look for not only the channels and types of feedback but also information on how feedback will be given to students.</w:t>
      </w:r>
    </w:p>
    <w:p w14:paraId="43EC0052" w14:textId="77777777" w:rsidR="007E59C0" w:rsidRPr="007E59C0" w:rsidRDefault="007E59C0" w:rsidP="007E59C0"/>
    <w:p w14:paraId="53828B5D" w14:textId="296F8139" w:rsidR="00AE703B" w:rsidRDefault="00AE703B" w:rsidP="00AB4709">
      <w:pPr>
        <w:pStyle w:val="Heading3"/>
      </w:pPr>
      <w:r>
        <w:t>5.5.2. Information about feedback (e.g. timing, format, interpretation,</w:t>
      </w:r>
      <w:r w:rsidR="000A5709">
        <w:t xml:space="preserve"> </w:t>
      </w:r>
      <w:r>
        <w:t>use) is provided.</w:t>
      </w:r>
    </w:p>
    <w:p w14:paraId="2742B378" w14:textId="77777777" w:rsidR="007E59C0" w:rsidRDefault="007E59C0" w:rsidP="00D54E53">
      <w:pPr>
        <w:spacing w:after="0" w:line="390" w:lineRule="atLeast"/>
        <w:ind w:left="360"/>
        <w:textAlignment w:val="baseline"/>
        <w:rPr>
          <w:rFonts w:ascii="display" w:eastAsia="Times New Roman" w:hAnsi="display" w:cs="Times New Roman"/>
          <w:color w:val="444444"/>
          <w:kern w:val="0"/>
          <w:lang w:eastAsia="en-GB"/>
          <w14:ligatures w14:val="none"/>
        </w:rPr>
      </w:pPr>
      <w:r w:rsidRPr="007E59C0">
        <w:rPr>
          <w:rFonts w:ascii="display" w:eastAsia="Times New Roman" w:hAnsi="display" w:cs="Times New Roman"/>
          <w:b/>
          <w:bCs/>
          <w:color w:val="444444"/>
          <w:kern w:val="0"/>
          <w:bdr w:val="none" w:sz="0" w:space="0" w:color="auto" w:frame="1"/>
          <w:lang w:eastAsia="en-GB"/>
          <w14:ligatures w14:val="none"/>
        </w:rPr>
        <w:t>What to do? </w:t>
      </w:r>
      <w:r w:rsidRPr="007E59C0">
        <w:rPr>
          <w:rFonts w:ascii="display" w:eastAsia="Times New Roman" w:hAnsi="display" w:cs="Times New Roman"/>
          <w:color w:val="444444"/>
          <w:kern w:val="0"/>
          <w:lang w:eastAsia="en-GB"/>
          <w14:ligatures w14:val="none"/>
        </w:rPr>
        <w:t>Skim the course site to see if there is all relevant information regarding how feedback will be provided and used.</w:t>
      </w:r>
    </w:p>
    <w:p w14:paraId="1FF17A5E" w14:textId="77777777" w:rsidR="00D54E53" w:rsidRPr="007E59C0" w:rsidRDefault="00D54E53" w:rsidP="00D54E53">
      <w:pPr>
        <w:spacing w:after="0" w:line="390" w:lineRule="atLeast"/>
        <w:ind w:left="360"/>
        <w:textAlignment w:val="baseline"/>
        <w:rPr>
          <w:rFonts w:ascii="display" w:eastAsia="Times New Roman" w:hAnsi="display" w:cs="Times New Roman"/>
          <w:color w:val="444444"/>
          <w:kern w:val="0"/>
          <w:lang w:eastAsia="en-GB"/>
          <w14:ligatures w14:val="none"/>
        </w:rPr>
      </w:pPr>
    </w:p>
    <w:p w14:paraId="44EBB77E" w14:textId="04C3CA50" w:rsidR="007E59C0" w:rsidRDefault="007E59C0" w:rsidP="00D54E53">
      <w:pPr>
        <w:spacing w:after="0" w:line="390" w:lineRule="atLeast"/>
        <w:ind w:left="360"/>
        <w:textAlignment w:val="baseline"/>
        <w:rPr>
          <w:rFonts w:ascii="display" w:eastAsia="Times New Roman" w:hAnsi="display" w:cs="Times New Roman"/>
          <w:color w:val="444444"/>
          <w:kern w:val="0"/>
          <w:lang w:eastAsia="en-GB"/>
          <w14:ligatures w14:val="none"/>
        </w:rPr>
      </w:pPr>
      <w:r w:rsidRPr="007E59C0">
        <w:rPr>
          <w:rFonts w:ascii="display" w:eastAsia="Times New Roman" w:hAnsi="display" w:cs="Times New Roman"/>
          <w:b/>
          <w:bCs/>
          <w:color w:val="444444"/>
          <w:kern w:val="0"/>
          <w:bdr w:val="none" w:sz="0" w:space="0" w:color="auto" w:frame="1"/>
          <w:lang w:eastAsia="en-GB"/>
          <w14:ligatures w14:val="none"/>
        </w:rPr>
        <w:t>Where to focus?</w:t>
      </w:r>
      <w:r w:rsidRPr="007E59C0">
        <w:rPr>
          <w:rFonts w:ascii="display" w:eastAsia="Times New Roman" w:hAnsi="display" w:cs="Times New Roman"/>
          <w:color w:val="444444"/>
          <w:kern w:val="0"/>
          <w:lang w:eastAsia="en-GB"/>
          <w14:ligatures w14:val="none"/>
        </w:rPr>
        <w:t> The Assessment folder should be the first place to check, but sometime</w:t>
      </w:r>
      <w:r w:rsidR="00646B20">
        <w:rPr>
          <w:rFonts w:ascii="display" w:eastAsia="Times New Roman" w:hAnsi="display" w:cs="Times New Roman"/>
          <w:color w:val="444444"/>
          <w:kern w:val="0"/>
          <w:lang w:eastAsia="en-GB"/>
          <w14:ligatures w14:val="none"/>
        </w:rPr>
        <w:t>s</w:t>
      </w:r>
      <w:r w:rsidRPr="007E59C0">
        <w:rPr>
          <w:rFonts w:ascii="display" w:eastAsia="Times New Roman" w:hAnsi="display" w:cs="Times New Roman"/>
          <w:color w:val="444444"/>
          <w:kern w:val="0"/>
          <w:lang w:eastAsia="en-GB"/>
          <w14:ligatures w14:val="none"/>
        </w:rPr>
        <w:t xml:space="preserve"> you may also want to have a look at the class slides or recordings where oral feedback may be given or general feedback for an assignment is </w:t>
      </w:r>
      <w:proofErr w:type="spellStart"/>
      <w:r w:rsidRPr="007E59C0">
        <w:rPr>
          <w:rFonts w:ascii="display" w:eastAsia="Times New Roman" w:hAnsi="display" w:cs="Times New Roman"/>
          <w:color w:val="444444"/>
          <w:kern w:val="0"/>
          <w:lang w:eastAsia="en-GB"/>
          <w14:ligatures w14:val="none"/>
        </w:rPr>
        <w:t>summarised</w:t>
      </w:r>
      <w:proofErr w:type="spellEnd"/>
      <w:r w:rsidRPr="007E59C0">
        <w:rPr>
          <w:rFonts w:ascii="display" w:eastAsia="Times New Roman" w:hAnsi="display" w:cs="Times New Roman"/>
          <w:color w:val="444444"/>
          <w:kern w:val="0"/>
          <w:lang w:eastAsia="en-GB"/>
          <w14:ligatures w14:val="none"/>
        </w:rPr>
        <w:t>.</w:t>
      </w:r>
    </w:p>
    <w:p w14:paraId="529C758D" w14:textId="77777777" w:rsidR="00D54E53" w:rsidRPr="007E59C0" w:rsidRDefault="00D54E53" w:rsidP="00D54E53">
      <w:pPr>
        <w:spacing w:after="0" w:line="390" w:lineRule="atLeast"/>
        <w:ind w:left="360"/>
        <w:textAlignment w:val="baseline"/>
        <w:rPr>
          <w:rFonts w:ascii="display" w:eastAsia="Times New Roman" w:hAnsi="display" w:cs="Times New Roman"/>
          <w:color w:val="444444"/>
          <w:kern w:val="0"/>
          <w:lang w:eastAsia="en-GB"/>
          <w14:ligatures w14:val="none"/>
        </w:rPr>
      </w:pPr>
    </w:p>
    <w:p w14:paraId="21EB3FC2" w14:textId="77777777" w:rsidR="007E59C0" w:rsidRDefault="007E59C0" w:rsidP="00D54E53">
      <w:pPr>
        <w:spacing w:after="0" w:line="390" w:lineRule="atLeast"/>
        <w:ind w:left="360"/>
        <w:textAlignment w:val="baseline"/>
        <w:rPr>
          <w:rFonts w:ascii="display" w:eastAsia="Times New Roman" w:hAnsi="display" w:cs="Times New Roman"/>
          <w:color w:val="444444"/>
          <w:kern w:val="0"/>
          <w:lang w:eastAsia="en-GB"/>
          <w14:ligatures w14:val="none"/>
        </w:rPr>
      </w:pPr>
      <w:r w:rsidRPr="007E59C0">
        <w:rPr>
          <w:rFonts w:ascii="display" w:eastAsia="Times New Roman" w:hAnsi="display" w:cs="Times New Roman"/>
          <w:b/>
          <w:bCs/>
          <w:color w:val="444444"/>
          <w:kern w:val="0"/>
          <w:bdr w:val="none" w:sz="0" w:space="0" w:color="auto" w:frame="1"/>
          <w:lang w:eastAsia="en-GB"/>
          <w14:ligatures w14:val="none"/>
        </w:rPr>
        <w:t>What to look out for, specifically? </w:t>
      </w:r>
      <w:r w:rsidRPr="007E59C0">
        <w:rPr>
          <w:rFonts w:ascii="display" w:eastAsia="Times New Roman" w:hAnsi="display" w:cs="Times New Roman"/>
          <w:color w:val="444444"/>
          <w:kern w:val="0"/>
          <w:lang w:eastAsia="en-GB"/>
          <w14:ligatures w14:val="none"/>
        </w:rPr>
        <w:t>Examples may be the waiting period for feedback provision, whether it will be recorded comments in a video, in-text annotation or written general feedback for a particular assignment.</w:t>
      </w:r>
    </w:p>
    <w:p w14:paraId="2C2D0020" w14:textId="77777777" w:rsidR="00D54E53" w:rsidRPr="007E59C0" w:rsidRDefault="00D54E53" w:rsidP="00D54E53">
      <w:pPr>
        <w:spacing w:after="0" w:line="390" w:lineRule="atLeast"/>
        <w:ind w:left="360"/>
        <w:textAlignment w:val="baseline"/>
        <w:rPr>
          <w:rFonts w:ascii="display" w:eastAsia="Times New Roman" w:hAnsi="display" w:cs="Times New Roman"/>
          <w:color w:val="444444"/>
          <w:kern w:val="0"/>
          <w:lang w:eastAsia="en-GB"/>
          <w14:ligatures w14:val="none"/>
        </w:rPr>
      </w:pPr>
    </w:p>
    <w:p w14:paraId="58F9A6EE" w14:textId="77777777" w:rsidR="007E59C0" w:rsidRPr="007E59C0" w:rsidRDefault="007E59C0" w:rsidP="00D54E53">
      <w:pPr>
        <w:spacing w:after="0" w:line="390" w:lineRule="atLeast"/>
        <w:ind w:left="360"/>
        <w:textAlignment w:val="baseline"/>
        <w:rPr>
          <w:rFonts w:ascii="display" w:eastAsia="Times New Roman" w:hAnsi="display" w:cs="Times New Roman"/>
          <w:color w:val="444444"/>
          <w:kern w:val="0"/>
          <w:lang w:eastAsia="en-GB"/>
          <w14:ligatures w14:val="none"/>
        </w:rPr>
      </w:pPr>
      <w:r w:rsidRPr="007E59C0">
        <w:rPr>
          <w:rFonts w:ascii="display" w:eastAsia="Times New Roman" w:hAnsi="display" w:cs="Times New Roman"/>
          <w:b/>
          <w:bCs/>
          <w:color w:val="444444"/>
          <w:kern w:val="0"/>
          <w:bdr w:val="none" w:sz="0" w:space="0" w:color="auto" w:frame="1"/>
          <w:lang w:eastAsia="en-GB"/>
          <w14:ligatures w14:val="none"/>
        </w:rPr>
        <w:t>Tip:</w:t>
      </w:r>
      <w:r w:rsidRPr="007E59C0">
        <w:rPr>
          <w:rFonts w:ascii="display" w:eastAsia="Times New Roman" w:hAnsi="display" w:cs="Times New Roman"/>
          <w:color w:val="444444"/>
          <w:kern w:val="0"/>
          <w:lang w:eastAsia="en-GB"/>
          <w14:ligatures w14:val="none"/>
        </w:rPr>
        <w:t xml:space="preserve"> If not </w:t>
      </w:r>
      <w:proofErr w:type="gramStart"/>
      <w:r w:rsidRPr="007E59C0">
        <w:rPr>
          <w:rFonts w:ascii="display" w:eastAsia="Times New Roman" w:hAnsi="display" w:cs="Times New Roman"/>
          <w:color w:val="444444"/>
          <w:kern w:val="0"/>
          <w:lang w:eastAsia="en-GB"/>
          <w14:ligatures w14:val="none"/>
        </w:rPr>
        <w:t>all of</w:t>
      </w:r>
      <w:proofErr w:type="gramEnd"/>
      <w:r w:rsidRPr="007E59C0">
        <w:rPr>
          <w:rFonts w:ascii="display" w:eastAsia="Times New Roman" w:hAnsi="display" w:cs="Times New Roman"/>
          <w:color w:val="444444"/>
          <w:kern w:val="0"/>
          <w:lang w:eastAsia="en-GB"/>
          <w14:ligatures w14:val="none"/>
        </w:rPr>
        <w:t xml:space="preserve"> the above information is given, a Yes But accompanied by a comment on what is missing would be helpful for the course developers to know where to improve.</w:t>
      </w:r>
    </w:p>
    <w:p w14:paraId="4615D6B2" w14:textId="77777777" w:rsidR="007E59C0" w:rsidRPr="007E59C0" w:rsidRDefault="007E59C0" w:rsidP="007E59C0"/>
    <w:p w14:paraId="52294B78" w14:textId="77777777" w:rsidR="00AE703B" w:rsidRDefault="00AE703B" w:rsidP="00AB4709">
      <w:pPr>
        <w:pStyle w:val="Heading2"/>
      </w:pPr>
      <w:r w:rsidRPr="00AB4709">
        <w:t>Comments.</w:t>
      </w:r>
    </w:p>
    <w:p w14:paraId="40DB45FE" w14:textId="77777777" w:rsidR="007E59C0" w:rsidRDefault="007E59C0" w:rsidP="00D54E53">
      <w:pPr>
        <w:spacing w:after="0" w:line="390" w:lineRule="atLeast"/>
        <w:ind w:left="360"/>
        <w:textAlignment w:val="baseline"/>
        <w:rPr>
          <w:rFonts w:ascii="display" w:eastAsia="Times New Roman" w:hAnsi="display" w:cs="Times New Roman"/>
          <w:color w:val="444444"/>
          <w:kern w:val="0"/>
          <w:lang w:eastAsia="en-GB"/>
          <w14:ligatures w14:val="none"/>
        </w:rPr>
      </w:pPr>
      <w:r w:rsidRPr="007E59C0">
        <w:rPr>
          <w:rFonts w:ascii="display" w:eastAsia="Times New Roman" w:hAnsi="display" w:cs="Times New Roman"/>
          <w:b/>
          <w:bCs/>
          <w:color w:val="444444"/>
          <w:kern w:val="0"/>
          <w:bdr w:val="none" w:sz="0" w:space="0" w:color="auto" w:frame="1"/>
          <w:lang w:eastAsia="en-GB"/>
          <w14:ligatures w14:val="none"/>
        </w:rPr>
        <w:t>What to do? </w:t>
      </w:r>
      <w:r w:rsidRPr="007E59C0">
        <w:rPr>
          <w:rFonts w:ascii="display" w:eastAsia="Times New Roman" w:hAnsi="display" w:cs="Times New Roman"/>
          <w:color w:val="444444"/>
          <w:kern w:val="0"/>
          <w:lang w:eastAsia="en-GB"/>
          <w14:ligatures w14:val="none"/>
        </w:rPr>
        <w:t>Record the reason or evidence why a </w:t>
      </w:r>
      <w:r w:rsidRPr="007E59C0">
        <w:rPr>
          <w:rFonts w:ascii="display" w:eastAsia="Times New Roman" w:hAnsi="display" w:cs="Times New Roman"/>
          <w:i/>
          <w:iCs/>
          <w:color w:val="444444"/>
          <w:kern w:val="0"/>
          <w:bdr w:val="none" w:sz="0" w:space="0" w:color="auto" w:frame="1"/>
          <w:lang w:eastAsia="en-GB"/>
          <w14:ligatures w14:val="none"/>
        </w:rPr>
        <w:t>Yes / Yes But / No But / No</w:t>
      </w:r>
      <w:r w:rsidRPr="007E59C0">
        <w:rPr>
          <w:rFonts w:ascii="display" w:eastAsia="Times New Roman" w:hAnsi="display" w:cs="Times New Roman"/>
          <w:color w:val="444444"/>
          <w:kern w:val="0"/>
          <w:lang w:eastAsia="en-GB"/>
          <w14:ligatures w14:val="none"/>
        </w:rPr>
        <w:t> was given for each success indicator. Start with the number, e.g., 1.1.1. and put the comment for each indicator in a new paragraph.</w:t>
      </w:r>
    </w:p>
    <w:p w14:paraId="72BA4D2F" w14:textId="77777777" w:rsidR="00D54E53" w:rsidRPr="007E59C0" w:rsidRDefault="00D54E53" w:rsidP="00D54E53">
      <w:pPr>
        <w:spacing w:after="0" w:line="390" w:lineRule="atLeast"/>
        <w:ind w:left="360"/>
        <w:textAlignment w:val="baseline"/>
        <w:rPr>
          <w:rFonts w:ascii="display" w:eastAsia="Times New Roman" w:hAnsi="display" w:cs="Times New Roman"/>
          <w:color w:val="444444"/>
          <w:kern w:val="0"/>
          <w:lang w:eastAsia="en-GB"/>
          <w14:ligatures w14:val="none"/>
        </w:rPr>
      </w:pPr>
    </w:p>
    <w:p w14:paraId="3718F1BF" w14:textId="77777777" w:rsidR="007E59C0" w:rsidRDefault="007E59C0" w:rsidP="00D54E53">
      <w:pPr>
        <w:spacing w:after="0" w:line="390" w:lineRule="atLeast"/>
        <w:ind w:left="360"/>
        <w:textAlignment w:val="baseline"/>
        <w:rPr>
          <w:rFonts w:ascii="display" w:eastAsia="Times New Roman" w:hAnsi="display" w:cs="Times New Roman"/>
          <w:color w:val="444444"/>
          <w:kern w:val="0"/>
          <w:lang w:eastAsia="en-GB"/>
          <w14:ligatures w14:val="none"/>
        </w:rPr>
      </w:pPr>
      <w:r w:rsidRPr="007E59C0">
        <w:rPr>
          <w:rFonts w:ascii="display" w:eastAsia="Times New Roman" w:hAnsi="display" w:cs="Times New Roman"/>
          <w:b/>
          <w:bCs/>
          <w:color w:val="444444"/>
          <w:kern w:val="0"/>
          <w:bdr w:val="none" w:sz="0" w:space="0" w:color="auto" w:frame="1"/>
          <w:lang w:eastAsia="en-GB"/>
          <w14:ligatures w14:val="none"/>
        </w:rPr>
        <w:t>Where to keep these comments?</w:t>
      </w:r>
      <w:r w:rsidRPr="007E59C0">
        <w:rPr>
          <w:rFonts w:ascii="display" w:eastAsia="Times New Roman" w:hAnsi="display" w:cs="Times New Roman"/>
          <w:color w:val="444444"/>
          <w:kern w:val="0"/>
          <w:lang w:eastAsia="en-GB"/>
          <w14:ligatures w14:val="none"/>
        </w:rPr>
        <w:t> There is no separate box to provide comments for each success indicator, so all comments go in the same section under all the success indicators in a standard.</w:t>
      </w:r>
    </w:p>
    <w:p w14:paraId="78CB5B75" w14:textId="77777777" w:rsidR="00D54E53" w:rsidRPr="007E59C0" w:rsidRDefault="00D54E53" w:rsidP="00D54E53">
      <w:pPr>
        <w:spacing w:after="0" w:line="390" w:lineRule="atLeast"/>
        <w:ind w:left="360"/>
        <w:textAlignment w:val="baseline"/>
        <w:rPr>
          <w:rFonts w:ascii="display" w:eastAsia="Times New Roman" w:hAnsi="display" w:cs="Times New Roman"/>
          <w:color w:val="444444"/>
          <w:kern w:val="0"/>
          <w:lang w:eastAsia="en-GB"/>
          <w14:ligatures w14:val="none"/>
        </w:rPr>
      </w:pPr>
    </w:p>
    <w:p w14:paraId="52FF095F" w14:textId="77777777" w:rsidR="007E59C0" w:rsidRDefault="007E59C0" w:rsidP="00D54E53">
      <w:pPr>
        <w:spacing w:after="0" w:line="390" w:lineRule="atLeast"/>
        <w:ind w:left="360"/>
        <w:textAlignment w:val="baseline"/>
        <w:rPr>
          <w:rFonts w:ascii="display" w:eastAsia="Times New Roman" w:hAnsi="display" w:cs="Times New Roman"/>
          <w:color w:val="444444"/>
          <w:kern w:val="0"/>
          <w:lang w:eastAsia="en-GB"/>
          <w14:ligatures w14:val="none"/>
        </w:rPr>
      </w:pPr>
      <w:r w:rsidRPr="007E59C0">
        <w:rPr>
          <w:rFonts w:ascii="display" w:eastAsia="Times New Roman" w:hAnsi="display" w:cs="Times New Roman"/>
          <w:b/>
          <w:bCs/>
          <w:color w:val="444444"/>
          <w:kern w:val="0"/>
          <w:bdr w:val="none" w:sz="0" w:space="0" w:color="auto" w:frame="1"/>
          <w:lang w:eastAsia="en-GB"/>
          <w14:ligatures w14:val="none"/>
        </w:rPr>
        <w:t>Why is it necessary to have these comments? </w:t>
      </w:r>
      <w:r w:rsidRPr="007E59C0">
        <w:rPr>
          <w:rFonts w:ascii="display" w:eastAsia="Times New Roman" w:hAnsi="display"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14:paraId="5A32248E" w14:textId="77777777" w:rsidR="00D54E53" w:rsidRPr="007E59C0" w:rsidRDefault="00D54E53" w:rsidP="00D54E53">
      <w:pPr>
        <w:spacing w:after="0" w:line="390" w:lineRule="atLeast"/>
        <w:ind w:left="360"/>
        <w:textAlignment w:val="baseline"/>
        <w:rPr>
          <w:rFonts w:ascii="display" w:eastAsia="Times New Roman" w:hAnsi="display" w:cs="Times New Roman"/>
          <w:color w:val="444444"/>
          <w:kern w:val="0"/>
          <w:lang w:eastAsia="en-GB"/>
          <w14:ligatures w14:val="none"/>
        </w:rPr>
      </w:pPr>
    </w:p>
    <w:p w14:paraId="1D176B50" w14:textId="77777777" w:rsidR="007E59C0" w:rsidRPr="007E59C0" w:rsidRDefault="007E59C0" w:rsidP="00D54E53">
      <w:pPr>
        <w:spacing w:after="0" w:line="390" w:lineRule="atLeast"/>
        <w:ind w:left="360"/>
        <w:textAlignment w:val="baseline"/>
        <w:rPr>
          <w:rFonts w:ascii="display" w:eastAsia="Times New Roman" w:hAnsi="display" w:cs="Times New Roman"/>
          <w:color w:val="444444"/>
          <w:kern w:val="0"/>
          <w:lang w:eastAsia="en-GB"/>
          <w14:ligatures w14:val="none"/>
        </w:rPr>
      </w:pPr>
      <w:r w:rsidRPr="007E59C0">
        <w:rPr>
          <w:rFonts w:ascii="display" w:eastAsia="Times New Roman" w:hAnsi="display" w:cs="Times New Roman"/>
          <w:b/>
          <w:bCs/>
          <w:color w:val="444444"/>
          <w:kern w:val="0"/>
          <w:bdr w:val="none" w:sz="0" w:space="0" w:color="auto" w:frame="1"/>
          <w:lang w:eastAsia="en-GB"/>
          <w14:ligatures w14:val="none"/>
        </w:rPr>
        <w:lastRenderedPageBreak/>
        <w:t>Tip:</w:t>
      </w:r>
      <w:r w:rsidRPr="007E59C0">
        <w:rPr>
          <w:rFonts w:ascii="display" w:eastAsia="Times New Roman" w:hAnsi="display" w:cs="Times New Roman"/>
          <w:color w:val="444444"/>
          <w:kern w:val="0"/>
          <w:lang w:eastAsia="en-GB"/>
          <w14:ligatures w14:val="none"/>
        </w:rPr>
        <w:t> When a </w:t>
      </w:r>
      <w:r w:rsidRPr="007E59C0">
        <w:rPr>
          <w:rFonts w:ascii="display" w:eastAsia="Times New Roman" w:hAnsi="display" w:cs="Times New Roman"/>
          <w:i/>
          <w:iCs/>
          <w:color w:val="444444"/>
          <w:kern w:val="0"/>
          <w:bdr w:val="none" w:sz="0" w:space="0" w:color="auto" w:frame="1"/>
          <w:lang w:eastAsia="en-GB"/>
          <w14:ligatures w14:val="none"/>
        </w:rPr>
        <w:t>Yes </w:t>
      </w:r>
      <w:r w:rsidRPr="007E59C0">
        <w:rPr>
          <w:rFonts w:ascii="display" w:eastAsia="Times New Roman" w:hAnsi="display" w:cs="Times New Roman"/>
          <w:color w:val="444444"/>
          <w:kern w:val="0"/>
          <w:lang w:eastAsia="en-GB"/>
          <w14:ligatures w14:val="none"/>
        </w:rPr>
        <w:t>was given, you may want to note where you found that piece of information as the other reviewer may have not seen it. For a </w:t>
      </w:r>
      <w:r w:rsidRPr="007E59C0">
        <w:rPr>
          <w:rFonts w:ascii="display" w:eastAsia="Times New Roman" w:hAnsi="display" w:cs="Times New Roman"/>
          <w:i/>
          <w:iCs/>
          <w:color w:val="444444"/>
          <w:kern w:val="0"/>
          <w:bdr w:val="none" w:sz="0" w:space="0" w:color="auto" w:frame="1"/>
          <w:lang w:eastAsia="en-GB"/>
          <w14:ligatures w14:val="none"/>
        </w:rPr>
        <w:t>Yes But, No But</w:t>
      </w:r>
      <w:r w:rsidRPr="007E59C0">
        <w:rPr>
          <w:rFonts w:ascii="display" w:eastAsia="Times New Roman" w:hAnsi="display" w:cs="Times New Roman"/>
          <w:color w:val="444444"/>
          <w:kern w:val="0"/>
          <w:lang w:eastAsia="en-GB"/>
          <w14:ligatures w14:val="none"/>
        </w:rPr>
        <w:t>, or a </w:t>
      </w:r>
      <w:r w:rsidRPr="007E59C0">
        <w:rPr>
          <w:rFonts w:ascii="display" w:eastAsia="Times New Roman" w:hAnsi="display" w:cs="Times New Roman"/>
          <w:i/>
          <w:iCs/>
          <w:color w:val="444444"/>
          <w:kern w:val="0"/>
          <w:bdr w:val="none" w:sz="0" w:space="0" w:color="auto" w:frame="1"/>
          <w:lang w:eastAsia="en-GB"/>
          <w14:ligatures w14:val="none"/>
        </w:rPr>
        <w:t>No</w:t>
      </w:r>
      <w:r w:rsidRPr="007E59C0">
        <w:rPr>
          <w:rFonts w:ascii="display" w:eastAsia="Times New Roman" w:hAnsi="display"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14:paraId="0DDDE690" w14:textId="77777777" w:rsidR="007E59C0" w:rsidRPr="007E59C0" w:rsidRDefault="007E59C0" w:rsidP="007E59C0"/>
    <w:p w14:paraId="15412EE3" w14:textId="77777777" w:rsidR="00AE703B" w:rsidRDefault="00AE703B" w:rsidP="00AE703B">
      <w:pPr>
        <w:pStyle w:val="Heading3"/>
        <w:spacing w:before="0" w:after="0" w:line="288" w:lineRule="atLeast"/>
        <w:textAlignment w:val="baseline"/>
        <w:rPr>
          <w:rFonts w:ascii="display" w:hAnsi="display"/>
          <w:color w:val="01B3EF"/>
          <w:sz w:val="33"/>
          <w:szCs w:val="33"/>
        </w:rPr>
      </w:pPr>
      <w:hyperlink r:id="rId49" w:history="1">
        <w:r>
          <w:rPr>
            <w:rFonts w:ascii="display" w:hAnsi="display"/>
            <w:b/>
            <w:bCs/>
            <w:color w:val="444444"/>
            <w:sz w:val="30"/>
            <w:szCs w:val="30"/>
            <w:bdr w:val="none" w:sz="0" w:space="0" w:color="auto" w:frame="1"/>
            <w:shd w:val="clear" w:color="auto" w:fill="EEEEEE"/>
          </w:rPr>
          <w:br/>
        </w:r>
      </w:hyperlink>
    </w:p>
    <w:p w14:paraId="2AECFAA2" w14:textId="77777777" w:rsidR="00AE703B" w:rsidRPr="00AE703B" w:rsidRDefault="00AE703B" w:rsidP="00AE703B">
      <w:pPr>
        <w:rPr>
          <w:lang w:eastAsia="en-GB"/>
        </w:rPr>
      </w:pPr>
    </w:p>
    <w:p w14:paraId="5D01EB67" w14:textId="77777777" w:rsidR="009C31A8" w:rsidRPr="00F542A4" w:rsidRDefault="009C31A8" w:rsidP="00B26921">
      <w:pPr>
        <w:pStyle w:val="Heading1"/>
      </w:pPr>
      <w:hyperlink r:id="rId50" w:history="1">
        <w:r w:rsidRPr="00F542A4">
          <w:rPr>
            <w:rStyle w:val="Hyperlink"/>
            <w:color w:val="0F4761" w:themeColor="accent1" w:themeShade="BF"/>
            <w:u w:val="none"/>
          </w:rPr>
          <w:t>Standard 6: Learning and Assessment Tasks Leverage the Affordances of Digital Technologies and Support the Development of Digital Literacies.</w:t>
        </w:r>
      </w:hyperlink>
    </w:p>
    <w:p w14:paraId="3B3851D0" w14:textId="77777777" w:rsidR="006D62F0" w:rsidRPr="00F542A4" w:rsidRDefault="006D62F0" w:rsidP="00F542A4">
      <w:pPr>
        <w:pStyle w:val="Heading2"/>
      </w:pPr>
      <w:r w:rsidRPr="00F542A4">
        <w:t>6.1. Learning and assessment tasks are supported by relevant digital technology.</w:t>
      </w:r>
    </w:p>
    <w:p w14:paraId="7AA7613E" w14:textId="3C37F987" w:rsidR="006D62F0" w:rsidRDefault="006D62F0" w:rsidP="00F542A4">
      <w:pPr>
        <w:pStyle w:val="Heading3"/>
      </w:pPr>
      <w:r w:rsidRPr="006E1F9D">
        <w:t>6.1.1. Learning and assessment tasks make effective use of technologies.</w:t>
      </w:r>
    </w:p>
    <w:p w14:paraId="17AE0087"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do? </w:t>
      </w:r>
      <w:r w:rsidRPr="00B46EF7">
        <w:rPr>
          <w:rFonts w:ascii="display" w:eastAsia="Times New Roman" w:hAnsi="display" w:cs="Times New Roman"/>
          <w:color w:val="444444"/>
          <w:kern w:val="0"/>
          <w:lang w:eastAsia="en-GB"/>
          <w14:ligatures w14:val="none"/>
        </w:rPr>
        <w:t>Check the technologies used to see if they can facilitate learning and assessment tasks effectively.</w:t>
      </w:r>
    </w:p>
    <w:p w14:paraId="4187EE0C"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09570527"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Where to focus?</w:t>
      </w:r>
      <w:r w:rsidRPr="00B46EF7">
        <w:rPr>
          <w:rFonts w:ascii="display" w:eastAsia="Times New Roman" w:hAnsi="display" w:cs="Times New Roman"/>
          <w:color w:val="444444"/>
          <w:kern w:val="0"/>
          <w:lang w:eastAsia="en-GB"/>
          <w14:ligatures w14:val="none"/>
        </w:rPr>
        <w:t> You may want to look at the Assessment folder or class slides to see what technologies are used and for which tasks.</w:t>
      </w:r>
    </w:p>
    <w:p w14:paraId="7ECAC78E"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6A6D4EEE"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look out for, specifically? </w:t>
      </w:r>
      <w:r w:rsidRPr="00B46EF7">
        <w:rPr>
          <w:rFonts w:ascii="display" w:eastAsia="Times New Roman" w:hAnsi="display" w:cs="Times New Roman"/>
          <w:color w:val="444444"/>
          <w:kern w:val="0"/>
          <w:lang w:eastAsia="en-GB"/>
          <w14:ligatures w14:val="none"/>
        </w:rPr>
        <w:t>Think if you were the course developer, what technologies you would use for the learning and assessment tasks provided. For example, for students’ group discussion during a tutorial, Microsoft Teams or Zoom breakout rooms may be a better option than a Blackboard discussion forum.</w:t>
      </w:r>
    </w:p>
    <w:p w14:paraId="477B2A71"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7E79EF47" w14:textId="77777777" w:rsidR="00B46EF7" w:rsidRP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Tip:</w:t>
      </w:r>
      <w:r w:rsidRPr="00B46EF7">
        <w:rPr>
          <w:rFonts w:ascii="display" w:eastAsia="Times New Roman" w:hAnsi="display" w:cs="Times New Roman"/>
          <w:color w:val="444444"/>
          <w:kern w:val="0"/>
          <w:lang w:eastAsia="en-GB"/>
          <w14:ligatures w14:val="none"/>
        </w:rPr>
        <w:t> What is effective for one may not be that effective for others, so the aim should not be to look for the best tool possible. What matters should be the suitability of the chosen technologies for the tasks designed, but of course you can always propose alternative options in a comment.</w:t>
      </w:r>
    </w:p>
    <w:p w14:paraId="6FDAEA87" w14:textId="77777777" w:rsidR="00B46EF7" w:rsidRPr="00B46EF7" w:rsidRDefault="00B46EF7" w:rsidP="00B46EF7"/>
    <w:p w14:paraId="325C902A" w14:textId="43D9C4D6" w:rsidR="006D62F0" w:rsidRDefault="006D62F0" w:rsidP="00F542A4">
      <w:pPr>
        <w:pStyle w:val="Heading3"/>
      </w:pPr>
      <w:r w:rsidRPr="006E1F9D">
        <w:t>6.1.2. Learners are provided with instructions on how to use the tools/technologies for learning and assessment tasks.</w:t>
      </w:r>
    </w:p>
    <w:p w14:paraId="0CF8E54A"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do? </w:t>
      </w:r>
      <w:r w:rsidRPr="00B46EF7">
        <w:rPr>
          <w:rFonts w:ascii="display" w:eastAsia="Times New Roman" w:hAnsi="display" w:cs="Times New Roman"/>
          <w:color w:val="444444"/>
          <w:kern w:val="0"/>
          <w:lang w:eastAsia="en-GB"/>
          <w14:ligatures w14:val="none"/>
        </w:rPr>
        <w:t>Skim the course site to check if there are instructions or tutorials for students to learn how to use the technologies employed in the activities.</w:t>
      </w:r>
    </w:p>
    <w:p w14:paraId="6E78381D"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438108FF"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Where to focus?</w:t>
      </w:r>
      <w:r w:rsidRPr="00B46EF7">
        <w:rPr>
          <w:rFonts w:ascii="display" w:eastAsia="Times New Roman" w:hAnsi="display" w:cs="Times New Roman"/>
          <w:color w:val="444444"/>
          <w:kern w:val="0"/>
          <w:lang w:eastAsia="en-GB"/>
          <w14:ligatures w14:val="none"/>
        </w:rPr>
        <w:t> These guidelines may be found in a separate section for technical support or incorporated into the task descriptions or where the technologies are introduced.</w:t>
      </w:r>
    </w:p>
    <w:p w14:paraId="4A02ABAB"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4842F28E"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look out for, specifically? </w:t>
      </w:r>
      <w:r w:rsidRPr="00B46EF7">
        <w:rPr>
          <w:rFonts w:ascii="display" w:eastAsia="Times New Roman" w:hAnsi="display" w:cs="Times New Roman"/>
          <w:color w:val="444444"/>
          <w:kern w:val="0"/>
          <w:lang w:eastAsia="en-GB"/>
          <w14:ligatures w14:val="none"/>
        </w:rPr>
        <w:t>You may want to watch out for video tutorials, manuals or written how-to files / links which provide step-by-step instructions on how to do things using the given technologies.</w:t>
      </w:r>
    </w:p>
    <w:p w14:paraId="564554E0"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4B601C35" w14:textId="77777777" w:rsidR="00B46EF7" w:rsidRP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Tip:</w:t>
      </w:r>
      <w:r w:rsidRPr="00B46EF7">
        <w:rPr>
          <w:rFonts w:ascii="display" w:eastAsia="Times New Roman" w:hAnsi="display" w:cs="Times New Roman"/>
          <w:color w:val="444444"/>
          <w:kern w:val="0"/>
          <w:lang w:eastAsia="en-GB"/>
          <w14:ligatures w14:val="none"/>
        </w:rPr>
        <w:t xml:space="preserve"> The teaching team may not provide how-to instructions for technologies that are popular e.g., Blackboard or Zoom, or those that were available in a previous offering of the course or tools students have used before. If instructions are available for some but not all tools, a Yes </w:t>
      </w:r>
      <w:proofErr w:type="gramStart"/>
      <w:r w:rsidRPr="00B46EF7">
        <w:rPr>
          <w:rFonts w:ascii="display" w:eastAsia="Times New Roman" w:hAnsi="display" w:cs="Times New Roman"/>
          <w:color w:val="444444"/>
          <w:kern w:val="0"/>
          <w:lang w:eastAsia="en-GB"/>
          <w14:ligatures w14:val="none"/>
        </w:rPr>
        <w:t>But</w:t>
      </w:r>
      <w:proofErr w:type="gramEnd"/>
      <w:r w:rsidRPr="00B46EF7">
        <w:rPr>
          <w:rFonts w:ascii="display" w:eastAsia="Times New Roman" w:hAnsi="display" w:cs="Times New Roman"/>
          <w:color w:val="444444"/>
          <w:kern w:val="0"/>
          <w:lang w:eastAsia="en-GB"/>
          <w14:ligatures w14:val="none"/>
        </w:rPr>
        <w:t xml:space="preserve"> or No But may be the option to go for.</w:t>
      </w:r>
    </w:p>
    <w:p w14:paraId="3CCF01F5" w14:textId="77777777" w:rsidR="00B46EF7" w:rsidRPr="00B46EF7" w:rsidRDefault="00B46EF7" w:rsidP="00B46EF7"/>
    <w:p w14:paraId="24135F25" w14:textId="35FC7FF4" w:rsidR="006D62F0" w:rsidRDefault="006D62F0" w:rsidP="00F542A4">
      <w:pPr>
        <w:pStyle w:val="Heading3"/>
      </w:pPr>
      <w:r>
        <w:t>6.1.3. Where specific technologies are required, relevant access or directions to access the technologies (e.g., podcasting, blogs, graphics software</w:t>
      </w:r>
      <w:r w:rsidR="410F501B">
        <w:t>, GenAI</w:t>
      </w:r>
      <w:r>
        <w:t>) are provided.</w:t>
      </w:r>
    </w:p>
    <w:p w14:paraId="7FB09140"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do? </w:t>
      </w:r>
      <w:r w:rsidRPr="00B46EF7">
        <w:rPr>
          <w:rFonts w:ascii="display" w:eastAsia="Times New Roman" w:hAnsi="display" w:cs="Times New Roman"/>
          <w:color w:val="444444"/>
          <w:kern w:val="0"/>
          <w:lang w:eastAsia="en-GB"/>
          <w14:ligatures w14:val="none"/>
        </w:rPr>
        <w:t>Skim to check if students are provided with access to the digital tools used in the learning package or given instructions on how to access these technologies.</w:t>
      </w:r>
    </w:p>
    <w:p w14:paraId="163441C3"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33C1334B"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Where to focus?</w:t>
      </w:r>
      <w:r w:rsidRPr="00B46EF7">
        <w:rPr>
          <w:rFonts w:ascii="display" w:eastAsia="Times New Roman" w:hAnsi="display" w:cs="Times New Roman"/>
          <w:color w:val="444444"/>
          <w:kern w:val="0"/>
          <w:lang w:eastAsia="en-GB"/>
          <w14:ligatures w14:val="none"/>
        </w:rPr>
        <w:t> The links to log into online platforms or websites may be given in various places following the introduction to the tool, in the class slides or in the content areas of the course site e.g., in Learning resources section.</w:t>
      </w:r>
    </w:p>
    <w:p w14:paraId="34263CAF"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15D9A56E" w14:textId="77777777" w:rsid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look out for, specifically? </w:t>
      </w:r>
      <w:r w:rsidRPr="00B46EF7">
        <w:rPr>
          <w:rFonts w:ascii="display" w:eastAsia="Times New Roman" w:hAnsi="display" w:cs="Times New Roman"/>
          <w:color w:val="444444"/>
          <w:kern w:val="0"/>
          <w:lang w:eastAsia="en-GB"/>
          <w14:ligatures w14:val="none"/>
        </w:rPr>
        <w:t>Access to online platforms may be given in a web link while instructions for accessing software installed in a lab or students’ devices may be given in written forms or video tutorials.</w:t>
      </w:r>
    </w:p>
    <w:p w14:paraId="363AEE21" w14:textId="77777777" w:rsidR="006E1F9D" w:rsidRPr="00B46EF7" w:rsidRDefault="006E1F9D" w:rsidP="006E1F9D">
      <w:pPr>
        <w:spacing w:after="0" w:line="390" w:lineRule="atLeast"/>
        <w:ind w:left="360"/>
        <w:textAlignment w:val="baseline"/>
        <w:rPr>
          <w:rFonts w:ascii="display" w:eastAsia="Times New Roman" w:hAnsi="display" w:cs="Times New Roman"/>
          <w:color w:val="444444"/>
          <w:kern w:val="0"/>
          <w:lang w:eastAsia="en-GB"/>
          <w14:ligatures w14:val="none"/>
        </w:rPr>
      </w:pPr>
    </w:p>
    <w:p w14:paraId="59AC36FD" w14:textId="77777777" w:rsidR="00B46EF7" w:rsidRPr="00B46EF7" w:rsidRDefault="00B46EF7" w:rsidP="006E1F9D">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Tip:</w:t>
      </w:r>
      <w:r w:rsidRPr="00B46EF7">
        <w:rPr>
          <w:rFonts w:ascii="display" w:eastAsia="Times New Roman" w:hAnsi="display" w:cs="Times New Roman"/>
          <w:color w:val="444444"/>
          <w:kern w:val="0"/>
          <w:lang w:eastAsia="en-GB"/>
          <w14:ligatures w14:val="none"/>
        </w:rPr>
        <w:t xml:space="preserve"> It is important to check that access links or instructions are given for </w:t>
      </w:r>
      <w:proofErr w:type="gramStart"/>
      <w:r w:rsidRPr="00B46EF7">
        <w:rPr>
          <w:rFonts w:ascii="display" w:eastAsia="Times New Roman" w:hAnsi="display" w:cs="Times New Roman"/>
          <w:color w:val="444444"/>
          <w:kern w:val="0"/>
          <w:lang w:eastAsia="en-GB"/>
          <w14:ligatures w14:val="none"/>
        </w:rPr>
        <w:t>each</w:t>
      </w:r>
      <w:proofErr w:type="gramEnd"/>
      <w:r w:rsidRPr="00B46EF7">
        <w:rPr>
          <w:rFonts w:ascii="display" w:eastAsia="Times New Roman" w:hAnsi="display" w:cs="Times New Roman"/>
          <w:color w:val="444444"/>
          <w:kern w:val="0"/>
          <w:lang w:eastAsia="en-GB"/>
          <w14:ligatures w14:val="none"/>
        </w:rPr>
        <w:t xml:space="preserve"> and every technology used in the course and these should be easy to find.</w:t>
      </w:r>
    </w:p>
    <w:p w14:paraId="0A2A6477" w14:textId="77777777" w:rsidR="00B46EF7" w:rsidRPr="00B46EF7" w:rsidRDefault="00B46EF7" w:rsidP="00B46EF7"/>
    <w:p w14:paraId="1635E327" w14:textId="77777777" w:rsidR="006D62F0" w:rsidRPr="00F542A4" w:rsidRDefault="006D62F0" w:rsidP="00F542A4">
      <w:pPr>
        <w:pStyle w:val="Heading2"/>
      </w:pPr>
      <w:r w:rsidRPr="00F542A4">
        <w:t>6.2. Opportunities to develop and demonstrate digital literacies are provided.</w:t>
      </w:r>
    </w:p>
    <w:p w14:paraId="2C57FCB0" w14:textId="365D7B31" w:rsidR="006D62F0" w:rsidRDefault="006D62F0" w:rsidP="00F542A4">
      <w:pPr>
        <w:pStyle w:val="Heading3"/>
      </w:pPr>
      <w:r w:rsidRPr="00774B96">
        <w:t>6.2.1. Learning and assessment tasks are designed so that learners with varying degrees of digital literacy can participate equitably.</w:t>
      </w:r>
    </w:p>
    <w:p w14:paraId="5FABA81D" w14:textId="35BD278C" w:rsidR="00B46EF7" w:rsidRDefault="00B46EF7" w:rsidP="00774B96">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Check the learning and assessment tasks available in the learning package to see what degree of digital literacy students should have and if students have accessibility issues due to their technological competence.</w:t>
      </w:r>
    </w:p>
    <w:p w14:paraId="687D0AAE" w14:textId="77777777" w:rsidR="00774B96" w:rsidRDefault="00774B96" w:rsidP="00774B96">
      <w:pPr>
        <w:spacing w:after="0" w:line="390" w:lineRule="atLeast"/>
        <w:ind w:left="360"/>
        <w:textAlignment w:val="baseline"/>
        <w:rPr>
          <w:rFonts w:ascii="display" w:hAnsi="display"/>
          <w:color w:val="444444"/>
        </w:rPr>
      </w:pPr>
    </w:p>
    <w:p w14:paraId="575D46A9" w14:textId="77777777" w:rsidR="00B46EF7" w:rsidRDefault="00B46EF7" w:rsidP="00774B96">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Check the requirements for students’ digital literacy (if any) in the course profile / introduction, and the tasks provided in the class slides or learning schedules to see if students of different digital skill levels can complete them without difficulties.</w:t>
      </w:r>
    </w:p>
    <w:p w14:paraId="12CF964A" w14:textId="77777777" w:rsidR="00774B96" w:rsidRDefault="00774B96" w:rsidP="00774B96">
      <w:pPr>
        <w:spacing w:after="0" w:line="390" w:lineRule="atLeast"/>
        <w:ind w:left="360"/>
        <w:textAlignment w:val="baseline"/>
        <w:rPr>
          <w:rFonts w:ascii="display" w:hAnsi="display"/>
          <w:color w:val="444444"/>
        </w:rPr>
      </w:pPr>
    </w:p>
    <w:p w14:paraId="306CB157" w14:textId="6AD3D7BC" w:rsidR="00B46EF7" w:rsidRDefault="00B46EF7" w:rsidP="00774B96">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w:t>
      </w:r>
      <w:r>
        <w:rPr>
          <w:rFonts w:ascii="display" w:hAnsi="display"/>
          <w:color w:val="444444"/>
        </w:rPr>
        <w:t> The task descriptions and expectations regarding students’ technological competence,</w:t>
      </w:r>
      <w:r w:rsidR="1B62236E">
        <w:rPr>
          <w:rFonts w:ascii="display" w:hAnsi="display"/>
          <w:color w:val="444444"/>
        </w:rPr>
        <w:t xml:space="preserve"> </w:t>
      </w:r>
      <w:r>
        <w:rPr>
          <w:rFonts w:ascii="display" w:hAnsi="display"/>
          <w:color w:val="444444"/>
        </w:rPr>
        <w:t>to see if they are compatible.</w:t>
      </w:r>
    </w:p>
    <w:p w14:paraId="6E4462C2" w14:textId="77777777" w:rsidR="00774B96" w:rsidRDefault="00774B96" w:rsidP="00774B96">
      <w:pPr>
        <w:spacing w:after="0" w:line="390" w:lineRule="atLeast"/>
        <w:ind w:left="360"/>
        <w:textAlignment w:val="baseline"/>
        <w:rPr>
          <w:rFonts w:ascii="display" w:hAnsi="display"/>
          <w:color w:val="444444"/>
        </w:rPr>
      </w:pPr>
    </w:p>
    <w:p w14:paraId="54DC1851" w14:textId="77777777" w:rsidR="00B46EF7" w:rsidRDefault="00B46EF7" w:rsidP="00774B96">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w:t>
      </w:r>
      <w:r>
        <w:rPr>
          <w:rFonts w:ascii="display" w:hAnsi="display"/>
          <w:color w:val="444444"/>
        </w:rPr>
        <w:t> You may refer to the Digital Literacy Skills Framework by Australian Government for description of different levels of performance here: </w:t>
      </w:r>
      <w:hyperlink r:id="rId51" w:history="1">
        <w:r>
          <w:rPr>
            <w:rStyle w:val="Hyperlink"/>
            <w:rFonts w:ascii="display" w:hAnsi="display"/>
            <w:color w:val="2EA3F2"/>
            <w:bdr w:val="none" w:sz="0" w:space="0" w:color="auto" w:frame="1"/>
          </w:rPr>
          <w:t>https://www.dese.gov.au/foundation-skills-your-future-program/resources/digital-literacy-skills-framework</w:t>
        </w:r>
      </w:hyperlink>
    </w:p>
    <w:p w14:paraId="66E9D829" w14:textId="77777777" w:rsidR="00774B96" w:rsidRDefault="00774B96" w:rsidP="00774B96">
      <w:pPr>
        <w:spacing w:after="0" w:line="390" w:lineRule="atLeast"/>
        <w:ind w:left="360"/>
        <w:textAlignment w:val="baseline"/>
        <w:rPr>
          <w:rFonts w:ascii="display" w:hAnsi="display"/>
          <w:color w:val="444444"/>
        </w:rPr>
      </w:pPr>
    </w:p>
    <w:p w14:paraId="1A9DC0BB" w14:textId="5C082CF9" w:rsidR="00B46EF7" w:rsidRDefault="00B46EF7" w:rsidP="00774B96">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Where tasks that require quite high levels of digital literacy</w:t>
      </w:r>
      <w:r w:rsidR="04FC73CC">
        <w:rPr>
          <w:rFonts w:ascii="display" w:hAnsi="display"/>
          <w:color w:val="444444"/>
        </w:rPr>
        <w:t xml:space="preserve"> are </w:t>
      </w:r>
      <w:r>
        <w:rPr>
          <w:rFonts w:ascii="display" w:hAnsi="display"/>
          <w:color w:val="444444"/>
        </w:rPr>
        <w:t>required, it may be recommendable that there is support for “low-tech” students so that they can participate equitably in the learning and assessment activities.</w:t>
      </w:r>
    </w:p>
    <w:p w14:paraId="681E3EB3" w14:textId="77777777" w:rsidR="00B46EF7" w:rsidRPr="00B46EF7" w:rsidRDefault="00B46EF7" w:rsidP="00B46EF7"/>
    <w:p w14:paraId="66FED62E" w14:textId="61CF42AD" w:rsidR="006D62F0" w:rsidRDefault="006D62F0" w:rsidP="00F542A4">
      <w:pPr>
        <w:pStyle w:val="Heading3"/>
      </w:pPr>
      <w:r w:rsidRPr="00774B96">
        <w:t>6.2.2. Opportunities to develop and demonstrate digital literacies are appropriately scaffolded.</w:t>
      </w:r>
    </w:p>
    <w:p w14:paraId="43C39128" w14:textId="77777777" w:rsidR="00B46EF7" w:rsidRDefault="00B46EF7"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do? </w:t>
      </w:r>
      <w:r w:rsidRPr="00B46EF7">
        <w:rPr>
          <w:rFonts w:ascii="display" w:eastAsia="Times New Roman" w:hAnsi="display" w:cs="Times New Roman"/>
          <w:color w:val="444444"/>
          <w:kern w:val="0"/>
          <w:lang w:eastAsia="en-GB"/>
          <w14:ligatures w14:val="none"/>
        </w:rPr>
        <w:t>Skim the course site to see if the technologies used as well as learning and assessment tasks provided range from easy to difficult and are scaffolded appropriately so students are not overwhelmed and can learn one or only a few tools at a time.</w:t>
      </w:r>
    </w:p>
    <w:p w14:paraId="49633719" w14:textId="77777777" w:rsidR="00774B96" w:rsidRPr="00B46EF7"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40A4805A" w14:textId="77777777" w:rsidR="00B46EF7" w:rsidRDefault="00B46EF7"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Where to focus?</w:t>
      </w:r>
      <w:r w:rsidRPr="00B46EF7">
        <w:rPr>
          <w:rFonts w:ascii="display" w:eastAsia="Times New Roman" w:hAnsi="display" w:cs="Times New Roman"/>
          <w:color w:val="444444"/>
          <w:kern w:val="0"/>
          <w:lang w:eastAsia="en-GB"/>
          <w14:ligatures w14:val="none"/>
        </w:rPr>
        <w:t> A quick look through the course structure, assessment summary and learning schedule may give you the overall opinion for this success indicator.</w:t>
      </w:r>
    </w:p>
    <w:p w14:paraId="4E17B89B" w14:textId="77777777" w:rsidR="00774B96" w:rsidRPr="00B46EF7"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01DCC7DA" w14:textId="77777777" w:rsidR="00B46EF7" w:rsidRDefault="00B46EF7"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look out for, specifically? </w:t>
      </w:r>
      <w:r w:rsidRPr="00B46EF7">
        <w:rPr>
          <w:rFonts w:ascii="display" w:eastAsia="Times New Roman" w:hAnsi="display" w:cs="Times New Roman"/>
          <w:color w:val="444444"/>
          <w:kern w:val="0"/>
          <w:lang w:eastAsia="en-GB"/>
          <w14:ligatures w14:val="none"/>
        </w:rPr>
        <w:t>The frequency of new technology introduction, whether learning and assessment activities are built upon what was presented previously, and the expectations on where students should showcase their digital literacies in learning and assessment tasks.</w:t>
      </w:r>
    </w:p>
    <w:p w14:paraId="6C8F0BA1" w14:textId="77777777" w:rsidR="00774B96" w:rsidRPr="00B46EF7"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0DEBB0CB" w14:textId="77777777" w:rsidR="00B46EF7" w:rsidRPr="00B46EF7" w:rsidRDefault="00B46EF7"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Tip:</w:t>
      </w:r>
      <w:r w:rsidRPr="00B46EF7">
        <w:rPr>
          <w:rFonts w:ascii="display" w:eastAsia="Times New Roman" w:hAnsi="display" w:cs="Times New Roman"/>
          <w:color w:val="444444"/>
          <w:kern w:val="0"/>
          <w:lang w:eastAsia="en-GB"/>
          <w14:ligatures w14:val="none"/>
        </w:rPr>
        <w:t> By now you should have quite a clear idea of the course site and become familiar with the content provided so it may be easy to build a course structure or activity map to arrive at the answer for this success indicator.</w:t>
      </w:r>
    </w:p>
    <w:p w14:paraId="4CA21CDC" w14:textId="77777777" w:rsidR="00B46EF7" w:rsidRPr="00B46EF7" w:rsidRDefault="00B46EF7" w:rsidP="00B46EF7"/>
    <w:p w14:paraId="596B883D" w14:textId="77777777" w:rsidR="006D62F0" w:rsidRPr="00F542A4" w:rsidRDefault="006D62F0" w:rsidP="00F542A4">
      <w:pPr>
        <w:pStyle w:val="Heading2"/>
      </w:pPr>
      <w:r w:rsidRPr="00F542A4">
        <w:t>Comments.</w:t>
      </w:r>
    </w:p>
    <w:p w14:paraId="605F31ED" w14:textId="77777777" w:rsidR="00B46EF7" w:rsidRDefault="00B46EF7"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What to do? </w:t>
      </w:r>
      <w:r w:rsidRPr="00B46EF7">
        <w:rPr>
          <w:rFonts w:ascii="display" w:eastAsia="Times New Roman" w:hAnsi="display" w:cs="Times New Roman"/>
          <w:color w:val="444444"/>
          <w:kern w:val="0"/>
          <w:lang w:eastAsia="en-GB"/>
          <w14:ligatures w14:val="none"/>
        </w:rPr>
        <w:t>Record the reason or evidence why a </w:t>
      </w:r>
      <w:r w:rsidRPr="00B46EF7">
        <w:rPr>
          <w:rFonts w:ascii="display" w:eastAsia="Times New Roman" w:hAnsi="display" w:cs="Times New Roman"/>
          <w:i/>
          <w:iCs/>
          <w:color w:val="444444"/>
          <w:kern w:val="0"/>
          <w:bdr w:val="none" w:sz="0" w:space="0" w:color="auto" w:frame="1"/>
          <w:lang w:eastAsia="en-GB"/>
          <w14:ligatures w14:val="none"/>
        </w:rPr>
        <w:t>Yes / Yes But / No But / No</w:t>
      </w:r>
      <w:r w:rsidRPr="00B46EF7">
        <w:rPr>
          <w:rFonts w:ascii="display" w:eastAsia="Times New Roman" w:hAnsi="display" w:cs="Times New Roman"/>
          <w:color w:val="444444"/>
          <w:kern w:val="0"/>
          <w:lang w:eastAsia="en-GB"/>
          <w14:ligatures w14:val="none"/>
        </w:rPr>
        <w:t> was given for each success indicator. Start with the number, e.g., 1.1.1. and put the comment for each indicator in a new paragraph.</w:t>
      </w:r>
    </w:p>
    <w:p w14:paraId="0751155C" w14:textId="77777777" w:rsidR="00774B96" w:rsidRPr="00B46EF7"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3F0B43D0" w14:textId="77777777" w:rsidR="00B46EF7" w:rsidRDefault="00B46EF7"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Where to keep these comments?</w:t>
      </w:r>
      <w:r w:rsidRPr="00B46EF7">
        <w:rPr>
          <w:rFonts w:ascii="display" w:eastAsia="Times New Roman" w:hAnsi="display" w:cs="Times New Roman"/>
          <w:color w:val="444444"/>
          <w:kern w:val="0"/>
          <w:lang w:eastAsia="en-GB"/>
          <w14:ligatures w14:val="none"/>
        </w:rPr>
        <w:t> There is no separate box to provide comments for each success indicator, so all comments go in the same section under all the success indicators in a standard.</w:t>
      </w:r>
    </w:p>
    <w:p w14:paraId="2AED54DF" w14:textId="77777777" w:rsidR="00774B96" w:rsidRPr="00B46EF7"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2E355FED" w14:textId="77777777" w:rsidR="00B46EF7" w:rsidRDefault="00B46EF7"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Why is it necessary to have these comments? </w:t>
      </w:r>
      <w:r w:rsidRPr="00B46EF7">
        <w:rPr>
          <w:rFonts w:ascii="display" w:eastAsia="Times New Roman" w:hAnsi="display"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14:paraId="6E279F1E" w14:textId="77777777" w:rsidR="00774B96" w:rsidRPr="00B46EF7"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50ADC703" w14:textId="77777777" w:rsidR="00B46EF7" w:rsidRPr="00B46EF7" w:rsidRDefault="00B46EF7"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B46EF7">
        <w:rPr>
          <w:rFonts w:ascii="display" w:eastAsia="Times New Roman" w:hAnsi="display" w:cs="Times New Roman"/>
          <w:b/>
          <w:bCs/>
          <w:color w:val="444444"/>
          <w:kern w:val="0"/>
          <w:bdr w:val="none" w:sz="0" w:space="0" w:color="auto" w:frame="1"/>
          <w:lang w:eastAsia="en-GB"/>
          <w14:ligatures w14:val="none"/>
        </w:rPr>
        <w:t>Tip:</w:t>
      </w:r>
      <w:r w:rsidRPr="00B46EF7">
        <w:rPr>
          <w:rFonts w:ascii="display" w:eastAsia="Times New Roman" w:hAnsi="display" w:cs="Times New Roman"/>
          <w:color w:val="444444"/>
          <w:kern w:val="0"/>
          <w:lang w:eastAsia="en-GB"/>
          <w14:ligatures w14:val="none"/>
        </w:rPr>
        <w:t> When a </w:t>
      </w:r>
      <w:r w:rsidRPr="00B46EF7">
        <w:rPr>
          <w:rFonts w:ascii="display" w:eastAsia="Times New Roman" w:hAnsi="display" w:cs="Times New Roman"/>
          <w:i/>
          <w:iCs/>
          <w:color w:val="444444"/>
          <w:kern w:val="0"/>
          <w:bdr w:val="none" w:sz="0" w:space="0" w:color="auto" w:frame="1"/>
          <w:lang w:eastAsia="en-GB"/>
          <w14:ligatures w14:val="none"/>
        </w:rPr>
        <w:t>Yes </w:t>
      </w:r>
      <w:r w:rsidRPr="00B46EF7">
        <w:rPr>
          <w:rFonts w:ascii="display" w:eastAsia="Times New Roman" w:hAnsi="display" w:cs="Times New Roman"/>
          <w:color w:val="444444"/>
          <w:kern w:val="0"/>
          <w:lang w:eastAsia="en-GB"/>
          <w14:ligatures w14:val="none"/>
        </w:rPr>
        <w:t>was given, you may want to note where you found that piece of information as the other reviewer may have not seen it. For a </w:t>
      </w:r>
      <w:r w:rsidRPr="00B46EF7">
        <w:rPr>
          <w:rFonts w:ascii="display" w:eastAsia="Times New Roman" w:hAnsi="display" w:cs="Times New Roman"/>
          <w:i/>
          <w:iCs/>
          <w:color w:val="444444"/>
          <w:kern w:val="0"/>
          <w:bdr w:val="none" w:sz="0" w:space="0" w:color="auto" w:frame="1"/>
          <w:lang w:eastAsia="en-GB"/>
          <w14:ligatures w14:val="none"/>
        </w:rPr>
        <w:t>Yes But, No But</w:t>
      </w:r>
      <w:r w:rsidRPr="00B46EF7">
        <w:rPr>
          <w:rFonts w:ascii="display" w:eastAsia="Times New Roman" w:hAnsi="display" w:cs="Times New Roman"/>
          <w:color w:val="444444"/>
          <w:kern w:val="0"/>
          <w:lang w:eastAsia="en-GB"/>
          <w14:ligatures w14:val="none"/>
        </w:rPr>
        <w:t>, or a </w:t>
      </w:r>
      <w:r w:rsidRPr="00B46EF7">
        <w:rPr>
          <w:rFonts w:ascii="display" w:eastAsia="Times New Roman" w:hAnsi="display" w:cs="Times New Roman"/>
          <w:i/>
          <w:iCs/>
          <w:color w:val="444444"/>
          <w:kern w:val="0"/>
          <w:bdr w:val="none" w:sz="0" w:space="0" w:color="auto" w:frame="1"/>
          <w:lang w:eastAsia="en-GB"/>
          <w14:ligatures w14:val="none"/>
        </w:rPr>
        <w:t>No</w:t>
      </w:r>
      <w:r w:rsidRPr="00B46EF7">
        <w:rPr>
          <w:rFonts w:ascii="display" w:eastAsia="Times New Roman" w:hAnsi="display"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14:paraId="0D566AB9" w14:textId="77777777" w:rsidR="006D62F0" w:rsidRDefault="006D62F0" w:rsidP="006D62F0">
      <w:pPr>
        <w:pStyle w:val="Heading3"/>
        <w:spacing w:before="0" w:after="0" w:line="288" w:lineRule="atLeast"/>
        <w:textAlignment w:val="baseline"/>
        <w:rPr>
          <w:rFonts w:ascii="display" w:hAnsi="display"/>
          <w:color w:val="01B3EF"/>
          <w:sz w:val="33"/>
          <w:szCs w:val="33"/>
        </w:rPr>
      </w:pPr>
      <w:hyperlink r:id="rId52" w:history="1">
        <w:r>
          <w:rPr>
            <w:rFonts w:ascii="display" w:hAnsi="display"/>
            <w:b/>
            <w:bCs/>
            <w:color w:val="444444"/>
            <w:sz w:val="30"/>
            <w:szCs w:val="30"/>
            <w:bdr w:val="none" w:sz="0" w:space="0" w:color="auto" w:frame="1"/>
            <w:shd w:val="clear" w:color="auto" w:fill="EEEEEE"/>
          </w:rPr>
          <w:br/>
        </w:r>
      </w:hyperlink>
    </w:p>
    <w:p w14:paraId="4EB598E7" w14:textId="77777777" w:rsidR="006D62F0" w:rsidRPr="006D62F0" w:rsidRDefault="006D62F0" w:rsidP="006D62F0">
      <w:pPr>
        <w:rPr>
          <w:lang w:eastAsia="en-GB"/>
        </w:rPr>
      </w:pPr>
    </w:p>
    <w:p w14:paraId="2DB0B992" w14:textId="67722336" w:rsidR="009C31A8" w:rsidRPr="00200A8F" w:rsidRDefault="009C31A8" w:rsidP="00B26921">
      <w:pPr>
        <w:pStyle w:val="Heading1"/>
      </w:pPr>
      <w:hyperlink r:id="rId53" w:history="1">
        <w:r w:rsidRPr="00200A8F">
          <w:rPr>
            <w:rStyle w:val="Hyperlink"/>
            <w:color w:val="0F4761" w:themeColor="accent1" w:themeShade="BF"/>
            <w:u w:val="none"/>
          </w:rPr>
          <w:t>Standard 7: Learning Resources are Available, Functional, Compliant with Copyright and Attribution Requirements.</w:t>
        </w:r>
      </w:hyperlink>
    </w:p>
    <w:p w14:paraId="39F69554" w14:textId="77777777" w:rsidR="006D62F0" w:rsidRPr="00200A8F" w:rsidRDefault="006D62F0" w:rsidP="00200A8F">
      <w:pPr>
        <w:pStyle w:val="Heading2"/>
      </w:pPr>
      <w:r w:rsidRPr="00200A8F">
        <w:t>7.1. Learning resources are available and functional.</w:t>
      </w:r>
    </w:p>
    <w:p w14:paraId="43CB8A03" w14:textId="6699BEA4" w:rsidR="006D62F0" w:rsidRDefault="006D62F0" w:rsidP="00200A8F">
      <w:pPr>
        <w:pStyle w:val="Heading3"/>
      </w:pPr>
      <w:r w:rsidRPr="00774B96">
        <w:t>7.1.1. Learning resources are available.</w:t>
      </w:r>
    </w:p>
    <w:p w14:paraId="23575924" w14:textId="77777777" w:rsidR="00DA427A" w:rsidRDefault="00DA427A"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What to do? </w:t>
      </w:r>
      <w:r w:rsidRPr="00DA427A">
        <w:rPr>
          <w:rFonts w:ascii="display" w:eastAsia="Times New Roman" w:hAnsi="display" w:cs="Times New Roman"/>
          <w:color w:val="444444"/>
          <w:kern w:val="0"/>
          <w:lang w:eastAsia="en-GB"/>
          <w14:ligatures w14:val="none"/>
        </w:rPr>
        <w:t>Check the learning package to see if learning resources are provided for all weeks / topics of the course.</w:t>
      </w:r>
    </w:p>
    <w:p w14:paraId="59D6B660" w14:textId="77777777" w:rsidR="00774B96" w:rsidRPr="00DA427A"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69038CDF" w14:textId="77777777" w:rsidR="00DA427A" w:rsidRDefault="00DA427A"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Where to focus?</w:t>
      </w:r>
      <w:r w:rsidRPr="00DA427A">
        <w:rPr>
          <w:rFonts w:ascii="display" w:eastAsia="Times New Roman" w:hAnsi="display" w:cs="Times New Roman"/>
          <w:color w:val="444444"/>
          <w:kern w:val="0"/>
          <w:lang w:eastAsia="en-GB"/>
          <w14:ligatures w14:val="none"/>
        </w:rPr>
        <w:t> Learning resources are usually one of the main content areas of the course site and hence should be easily identifiable as a stand-alone section with headings and subheadings.</w:t>
      </w:r>
    </w:p>
    <w:p w14:paraId="56CB3172" w14:textId="77777777" w:rsidR="00774B96" w:rsidRPr="00DA427A"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48403C33" w14:textId="77777777" w:rsidR="00DA427A" w:rsidRDefault="00DA427A"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What to look out for, specifically? </w:t>
      </w:r>
      <w:r w:rsidRPr="00DA427A">
        <w:rPr>
          <w:rFonts w:ascii="display" w:eastAsia="Times New Roman" w:hAnsi="display" w:cs="Times New Roman"/>
          <w:color w:val="444444"/>
          <w:kern w:val="0"/>
          <w:lang w:eastAsia="en-GB"/>
          <w14:ligatures w14:val="none"/>
        </w:rPr>
        <w:t>Examples of learning resources may be readings materials like journal articles, textbooks, videos, class slides, etc.</w:t>
      </w:r>
    </w:p>
    <w:p w14:paraId="1E82D726" w14:textId="77777777" w:rsidR="00774B96" w:rsidRPr="00DA427A"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63524DA9" w14:textId="77777777" w:rsidR="00DA427A" w:rsidRPr="00DA427A" w:rsidRDefault="00DA427A"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Tip:</w:t>
      </w:r>
      <w:r w:rsidRPr="00DA427A">
        <w:rPr>
          <w:rFonts w:ascii="display" w:eastAsia="Times New Roman" w:hAnsi="display" w:cs="Times New Roman"/>
          <w:color w:val="444444"/>
          <w:kern w:val="0"/>
          <w:lang w:eastAsia="en-GB"/>
          <w14:ligatures w14:val="none"/>
        </w:rPr>
        <w:t> You may want to see if learning resources are presented consistently e.g., a video followed by a few readings for each topic and there is not a big difference in the number of materials assigned per week.</w:t>
      </w:r>
    </w:p>
    <w:p w14:paraId="1173DDDF" w14:textId="77777777" w:rsidR="00DA427A" w:rsidRPr="00DA427A" w:rsidRDefault="00DA427A" w:rsidP="00DA427A"/>
    <w:p w14:paraId="1E6FF6AA" w14:textId="20BDADC7" w:rsidR="006D62F0" w:rsidRDefault="006D62F0" w:rsidP="00200A8F">
      <w:pPr>
        <w:pStyle w:val="Heading3"/>
      </w:pPr>
      <w:r>
        <w:t xml:space="preserve">7.1.2. Learning resources to be downloaded or streamed are appropriately sized (e.g. large files/formats </w:t>
      </w:r>
      <w:proofErr w:type="spellStart"/>
      <w:r>
        <w:t>optimi</w:t>
      </w:r>
      <w:r w:rsidR="1D23048A">
        <w:t>s</w:t>
      </w:r>
      <w:r>
        <w:t>ed</w:t>
      </w:r>
      <w:proofErr w:type="spellEnd"/>
      <w:r>
        <w:t>/compressed where</w:t>
      </w:r>
      <w:r w:rsidR="000A5709">
        <w:t>/when</w:t>
      </w:r>
      <w:r>
        <w:t xml:space="preserve"> applicable).</w:t>
      </w:r>
    </w:p>
    <w:p w14:paraId="4488925D" w14:textId="77777777" w:rsidR="00DA427A" w:rsidRDefault="00DA427A"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What to do? </w:t>
      </w:r>
      <w:r w:rsidRPr="00DA427A">
        <w:rPr>
          <w:rFonts w:ascii="display" w:eastAsia="Times New Roman" w:hAnsi="display" w:cs="Times New Roman"/>
          <w:color w:val="444444"/>
          <w:kern w:val="0"/>
          <w:lang w:eastAsia="en-GB"/>
          <w14:ligatures w14:val="none"/>
        </w:rPr>
        <w:t xml:space="preserve">Check the size of materials that students need to download or view on their own devices to see if they are not too </w:t>
      </w:r>
      <w:proofErr w:type="gramStart"/>
      <w:r w:rsidRPr="00DA427A">
        <w:rPr>
          <w:rFonts w:ascii="display" w:eastAsia="Times New Roman" w:hAnsi="display" w:cs="Times New Roman"/>
          <w:color w:val="444444"/>
          <w:kern w:val="0"/>
          <w:lang w:eastAsia="en-GB"/>
          <w14:ligatures w14:val="none"/>
        </w:rPr>
        <w:t>large in size</w:t>
      </w:r>
      <w:proofErr w:type="gramEnd"/>
      <w:r w:rsidRPr="00DA427A">
        <w:rPr>
          <w:rFonts w:ascii="display" w:eastAsia="Times New Roman" w:hAnsi="display" w:cs="Times New Roman"/>
          <w:color w:val="444444"/>
          <w:kern w:val="0"/>
          <w:lang w:eastAsia="en-GB"/>
          <w14:ligatures w14:val="none"/>
        </w:rPr>
        <w:t xml:space="preserve"> or cause issues regarding storage or playback while loading.</w:t>
      </w:r>
    </w:p>
    <w:p w14:paraId="26645630" w14:textId="77777777" w:rsidR="00774B96" w:rsidRPr="00DA427A"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4663C7C9" w14:textId="77777777" w:rsidR="00DA427A" w:rsidRDefault="00DA427A"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Where to focus?</w:t>
      </w:r>
      <w:r w:rsidRPr="00DA427A">
        <w:rPr>
          <w:rFonts w:ascii="display" w:eastAsia="Times New Roman" w:hAnsi="display" w:cs="Times New Roman"/>
          <w:color w:val="444444"/>
          <w:kern w:val="0"/>
          <w:lang w:eastAsia="en-GB"/>
          <w14:ligatures w14:val="none"/>
        </w:rPr>
        <w:t> Videos or audio files are usually much larger in size than reading materials in Word and PDF format hence a closer look on them would be great.</w:t>
      </w:r>
    </w:p>
    <w:p w14:paraId="4BD14B47" w14:textId="77777777" w:rsidR="00774B96" w:rsidRPr="00DA427A"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7CF4473A" w14:textId="77777777" w:rsidR="00DA427A" w:rsidRDefault="00DA427A"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What to look out for, specifically? </w:t>
      </w:r>
      <w:r w:rsidRPr="00DA427A">
        <w:rPr>
          <w:rFonts w:ascii="display" w:eastAsia="Times New Roman" w:hAnsi="display" w:cs="Times New Roman"/>
          <w:color w:val="444444"/>
          <w:kern w:val="0"/>
          <w:lang w:eastAsia="en-GB"/>
          <w14:ligatures w14:val="none"/>
        </w:rPr>
        <w:t xml:space="preserve">Book chapters and journal articles are usually quite </w:t>
      </w:r>
      <w:proofErr w:type="gramStart"/>
      <w:r w:rsidRPr="00DA427A">
        <w:rPr>
          <w:rFonts w:ascii="display" w:eastAsia="Times New Roman" w:hAnsi="display" w:cs="Times New Roman"/>
          <w:color w:val="444444"/>
          <w:kern w:val="0"/>
          <w:lang w:eastAsia="en-GB"/>
          <w14:ligatures w14:val="none"/>
        </w:rPr>
        <w:t>small in size</w:t>
      </w:r>
      <w:proofErr w:type="gramEnd"/>
      <w:r w:rsidRPr="00DA427A">
        <w:rPr>
          <w:rFonts w:ascii="display" w:eastAsia="Times New Roman" w:hAnsi="display" w:cs="Times New Roman"/>
          <w:color w:val="444444"/>
          <w:kern w:val="0"/>
          <w:lang w:eastAsia="en-GB"/>
          <w14:ligatures w14:val="none"/>
        </w:rPr>
        <w:t xml:space="preserve"> so you may focus more on the textbook, audio recordings / videos uploaded or software / apps that students are expected to install on their devices.</w:t>
      </w:r>
    </w:p>
    <w:p w14:paraId="6FA967A0" w14:textId="77777777" w:rsidR="00774B96" w:rsidRPr="00DA427A" w:rsidRDefault="00774B96" w:rsidP="00774B96">
      <w:pPr>
        <w:spacing w:after="0" w:line="390" w:lineRule="atLeast"/>
        <w:ind w:left="360"/>
        <w:textAlignment w:val="baseline"/>
        <w:rPr>
          <w:rFonts w:ascii="display" w:eastAsia="Times New Roman" w:hAnsi="display" w:cs="Times New Roman"/>
          <w:color w:val="444444"/>
          <w:kern w:val="0"/>
          <w:lang w:eastAsia="en-GB"/>
          <w14:ligatures w14:val="none"/>
        </w:rPr>
      </w:pPr>
    </w:p>
    <w:p w14:paraId="425D7AC6" w14:textId="77777777" w:rsidR="00DA427A" w:rsidRPr="00DA427A" w:rsidRDefault="00DA427A" w:rsidP="00774B96">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Tip:</w:t>
      </w:r>
      <w:r w:rsidRPr="00DA427A">
        <w:rPr>
          <w:rFonts w:ascii="display" w:eastAsia="Times New Roman" w:hAnsi="display" w:cs="Times New Roman"/>
          <w:color w:val="444444"/>
          <w:kern w:val="0"/>
          <w:lang w:eastAsia="en-GB"/>
          <w14:ligatures w14:val="none"/>
        </w:rPr>
        <w:t xml:space="preserve"> Play videos / audio files to see if they load quickly and play smoothly. Download files that look big e.g., the whole book, not a chapter, or a long video, to see how large the file is. Students may have storage issue if they </w:t>
      </w:r>
      <w:proofErr w:type="gramStart"/>
      <w:r w:rsidRPr="00DA427A">
        <w:rPr>
          <w:rFonts w:ascii="display" w:eastAsia="Times New Roman" w:hAnsi="display" w:cs="Times New Roman"/>
          <w:color w:val="444444"/>
          <w:kern w:val="0"/>
          <w:lang w:eastAsia="en-GB"/>
          <w14:ligatures w14:val="none"/>
        </w:rPr>
        <w:t>have to</w:t>
      </w:r>
      <w:proofErr w:type="gramEnd"/>
      <w:r w:rsidRPr="00DA427A">
        <w:rPr>
          <w:rFonts w:ascii="display" w:eastAsia="Times New Roman" w:hAnsi="display" w:cs="Times New Roman"/>
          <w:color w:val="444444"/>
          <w:kern w:val="0"/>
          <w:lang w:eastAsia="en-GB"/>
          <w14:ligatures w14:val="none"/>
        </w:rPr>
        <w:t xml:space="preserve"> download files that are hundreds of </w:t>
      </w:r>
      <w:proofErr w:type="spellStart"/>
      <w:r w:rsidRPr="00DA427A">
        <w:rPr>
          <w:rFonts w:ascii="display" w:eastAsia="Times New Roman" w:hAnsi="display" w:cs="Times New Roman"/>
          <w:color w:val="444444"/>
          <w:kern w:val="0"/>
          <w:lang w:eastAsia="en-GB"/>
          <w14:ligatures w14:val="none"/>
        </w:rPr>
        <w:t>Mbs</w:t>
      </w:r>
      <w:proofErr w:type="spellEnd"/>
      <w:r w:rsidRPr="00DA427A">
        <w:rPr>
          <w:rFonts w:ascii="display" w:eastAsia="Times New Roman" w:hAnsi="display" w:cs="Times New Roman"/>
          <w:color w:val="444444"/>
          <w:kern w:val="0"/>
          <w:lang w:eastAsia="en-GB"/>
          <w14:ligatures w14:val="none"/>
        </w:rPr>
        <w:t xml:space="preserve"> to a mobile / portable device.</w:t>
      </w:r>
    </w:p>
    <w:p w14:paraId="780B6E72" w14:textId="77777777" w:rsidR="00DA427A" w:rsidRPr="00DA427A" w:rsidRDefault="00DA427A" w:rsidP="00DA427A"/>
    <w:p w14:paraId="48569FFD" w14:textId="7BFF22A6" w:rsidR="006D62F0" w:rsidRDefault="006D62F0" w:rsidP="00200A8F">
      <w:pPr>
        <w:pStyle w:val="Heading3"/>
      </w:pPr>
      <w:r w:rsidRPr="006D6B94">
        <w:t>7.1.3. Learning resources are functional on contemporary devices.</w:t>
      </w:r>
    </w:p>
    <w:p w14:paraId="57D84B51" w14:textId="77777777" w:rsidR="00DA427A" w:rsidRDefault="00DA427A"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What to do? </w:t>
      </w:r>
      <w:r w:rsidRPr="00DA427A">
        <w:rPr>
          <w:rFonts w:ascii="display" w:eastAsia="Times New Roman" w:hAnsi="display" w:cs="Times New Roman"/>
          <w:color w:val="444444"/>
          <w:kern w:val="0"/>
          <w:lang w:eastAsia="en-GB"/>
          <w14:ligatures w14:val="none"/>
        </w:rPr>
        <w:t>Open reading materials, play audio-visual files and check other resources e.g., learning objects, software and apps to see if they work properly on a range of different devices.</w:t>
      </w:r>
    </w:p>
    <w:p w14:paraId="2AAE547F" w14:textId="77777777" w:rsidR="006D6B94" w:rsidRPr="00DA427A"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1FCE4E8D" w14:textId="77777777" w:rsidR="00DA427A" w:rsidRDefault="00DA427A"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Where to focus?</w:t>
      </w:r>
      <w:r w:rsidRPr="00DA427A">
        <w:rPr>
          <w:rFonts w:ascii="display" w:eastAsia="Times New Roman" w:hAnsi="display" w:cs="Times New Roman"/>
          <w:color w:val="444444"/>
          <w:kern w:val="0"/>
          <w:lang w:eastAsia="en-GB"/>
          <w14:ligatures w14:val="none"/>
        </w:rPr>
        <w:t> All the learning resources that are available in the course site, however you do not need to engage with each of them for too long, just a quick check is sufficient.</w:t>
      </w:r>
    </w:p>
    <w:p w14:paraId="13A69E48" w14:textId="77777777" w:rsidR="006D6B94" w:rsidRPr="00DA427A"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48A82ED2" w14:textId="77777777" w:rsidR="00DA427A" w:rsidRDefault="00DA427A"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What to look out for, specifically? </w:t>
      </w:r>
      <w:r w:rsidRPr="00DA427A">
        <w:rPr>
          <w:rFonts w:ascii="display" w:eastAsia="Times New Roman" w:hAnsi="display" w:cs="Times New Roman"/>
          <w:color w:val="444444"/>
          <w:kern w:val="0"/>
          <w:lang w:eastAsia="en-GB"/>
          <w14:ligatures w14:val="none"/>
        </w:rPr>
        <w:t>Check if the materials can be viewed / watched online, downloaded and save to a local hard drive for student engagement at their convenience.</w:t>
      </w:r>
    </w:p>
    <w:p w14:paraId="417FD1DA" w14:textId="77777777" w:rsidR="006D6B94" w:rsidRPr="00DA427A"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7718FF95" w14:textId="77777777" w:rsidR="00DA427A" w:rsidRPr="00DA427A" w:rsidRDefault="00DA427A"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Tip:</w:t>
      </w:r>
      <w:r w:rsidRPr="00DA427A">
        <w:rPr>
          <w:rFonts w:ascii="display" w:eastAsia="Times New Roman" w:hAnsi="display" w:cs="Times New Roman"/>
          <w:color w:val="444444"/>
          <w:kern w:val="0"/>
          <w:lang w:eastAsia="en-GB"/>
          <w14:ligatures w14:val="none"/>
        </w:rPr>
        <w:t> You may want to use a desktop computer, a laptop, tablet and mobile phone to check if all the learning resources are functional. It would be best if the devices are not the latest models since students may use old devices that are not the most powerful.</w:t>
      </w:r>
    </w:p>
    <w:p w14:paraId="4A5AACC3" w14:textId="77777777" w:rsidR="00DA427A" w:rsidRPr="00DA427A" w:rsidRDefault="00DA427A" w:rsidP="00DA427A"/>
    <w:p w14:paraId="3E448AA5" w14:textId="758A9A1D" w:rsidR="006D62F0" w:rsidRDefault="006D62F0" w:rsidP="00200A8F">
      <w:pPr>
        <w:pStyle w:val="Heading3"/>
      </w:pPr>
      <w:r w:rsidRPr="006D6B94">
        <w:t>7.1.4. Learning resources enable learner control.</w:t>
      </w:r>
    </w:p>
    <w:p w14:paraId="7B0DD97A"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Find out if students can have control over how they view learning resources, e.g., they can choose to expand / collapse / annotate readings or fast forward / rewind audio / video files.</w:t>
      </w:r>
    </w:p>
    <w:p w14:paraId="02EEF5BF" w14:textId="77777777" w:rsidR="006D6B94" w:rsidRDefault="006D6B94" w:rsidP="006D6B94">
      <w:pPr>
        <w:spacing w:after="0" w:line="390" w:lineRule="atLeast"/>
        <w:ind w:left="360"/>
        <w:textAlignment w:val="baseline"/>
        <w:rPr>
          <w:rFonts w:ascii="display" w:hAnsi="display"/>
          <w:color w:val="444444"/>
        </w:rPr>
      </w:pPr>
    </w:p>
    <w:p w14:paraId="5D5D053F"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All the learning resources provided in the course site of different formats e.g., written texts or videos.</w:t>
      </w:r>
    </w:p>
    <w:p w14:paraId="1BE818F9" w14:textId="77777777" w:rsidR="006D6B94" w:rsidRDefault="006D6B94" w:rsidP="006D6B94">
      <w:pPr>
        <w:spacing w:after="0" w:line="390" w:lineRule="atLeast"/>
        <w:ind w:left="360"/>
        <w:textAlignment w:val="baseline"/>
        <w:rPr>
          <w:rFonts w:ascii="display" w:hAnsi="display"/>
          <w:color w:val="444444"/>
        </w:rPr>
      </w:pPr>
    </w:p>
    <w:p w14:paraId="549F1954"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How students can control their learning process and engagement with learning resources.</w:t>
      </w:r>
    </w:p>
    <w:p w14:paraId="189499E3" w14:textId="77777777" w:rsidR="006D6B94" w:rsidRDefault="006D6B94" w:rsidP="006D6B94">
      <w:pPr>
        <w:spacing w:after="0" w:line="390" w:lineRule="atLeast"/>
        <w:ind w:left="360"/>
        <w:textAlignment w:val="baseline"/>
        <w:rPr>
          <w:rFonts w:ascii="display" w:hAnsi="display"/>
          <w:color w:val="444444"/>
        </w:rPr>
      </w:pPr>
    </w:p>
    <w:p w14:paraId="769B8461"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lastRenderedPageBreak/>
        <w:t>Further information: </w:t>
      </w:r>
      <w:r>
        <w:rPr>
          <w:rFonts w:ascii="display" w:hAnsi="display"/>
          <w:color w:val="444444"/>
        </w:rPr>
        <w:t>Some information and examples for learner control of learning resources are available here: </w:t>
      </w:r>
      <w:hyperlink r:id="rId54" w:history="1">
        <w:r>
          <w:rPr>
            <w:rStyle w:val="Hyperlink"/>
            <w:rFonts w:ascii="display" w:hAnsi="display"/>
            <w:color w:val="2EA3F2"/>
            <w:bdr w:val="none" w:sz="0" w:space="0" w:color="auto" w:frame="1"/>
          </w:rPr>
          <w:t>https://elearning2020.pressbooks.com/chapter/learner-control/</w:t>
        </w:r>
      </w:hyperlink>
    </w:p>
    <w:p w14:paraId="17895676" w14:textId="77777777" w:rsidR="006D6B94" w:rsidRDefault="006D6B94" w:rsidP="006D6B94">
      <w:pPr>
        <w:spacing w:after="0" w:line="390" w:lineRule="atLeast"/>
        <w:ind w:left="360"/>
        <w:textAlignment w:val="baseline"/>
        <w:rPr>
          <w:rFonts w:ascii="display" w:hAnsi="display"/>
          <w:color w:val="444444"/>
        </w:rPr>
      </w:pPr>
    </w:p>
    <w:p w14:paraId="47326769"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Students may be given different levels of learner control dependent on the type of learning resources so you may want to pay attention to whether students can have the same kind of learner control over materials of the same type.</w:t>
      </w:r>
    </w:p>
    <w:p w14:paraId="033FE288" w14:textId="77777777" w:rsidR="00DA427A" w:rsidRPr="00DA427A" w:rsidRDefault="00DA427A" w:rsidP="00DA427A"/>
    <w:p w14:paraId="6687BEB2" w14:textId="51E1AB98" w:rsidR="006D62F0" w:rsidRDefault="006D62F0" w:rsidP="00200A8F">
      <w:pPr>
        <w:pStyle w:val="Heading3"/>
      </w:pPr>
      <w:r>
        <w:t>7.1.5. Learning resources are fit for purpose</w:t>
      </w:r>
      <w:r w:rsidR="19FA6CCA">
        <w:t>.</w:t>
      </w:r>
    </w:p>
    <w:p w14:paraId="35267DC3" w14:textId="77777777" w:rsidR="00DA427A" w:rsidRDefault="00DA427A"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What to do? </w:t>
      </w:r>
      <w:r w:rsidRPr="00DA427A">
        <w:rPr>
          <w:rFonts w:ascii="display" w:eastAsia="Times New Roman" w:hAnsi="display" w:cs="Times New Roman"/>
          <w:color w:val="444444"/>
          <w:kern w:val="0"/>
          <w:lang w:eastAsia="en-GB"/>
          <w14:ligatures w14:val="none"/>
        </w:rPr>
        <w:t>Check if learning resources serve the purpose they are supposed to.</w:t>
      </w:r>
    </w:p>
    <w:p w14:paraId="104CCDF4" w14:textId="77777777" w:rsidR="006D6B94" w:rsidRPr="00DA427A"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20B379CF" w14:textId="77777777" w:rsidR="00DA427A" w:rsidRDefault="00DA427A"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Where to focus?</w:t>
      </w:r>
      <w:r w:rsidRPr="00DA427A">
        <w:rPr>
          <w:rFonts w:ascii="display" w:eastAsia="Times New Roman" w:hAnsi="display" w:cs="Times New Roman"/>
          <w:color w:val="444444"/>
          <w:kern w:val="0"/>
          <w:lang w:eastAsia="en-GB"/>
          <w14:ligatures w14:val="none"/>
        </w:rPr>
        <w:t> The content area for learning resources, learning goals and schedules.</w:t>
      </w:r>
    </w:p>
    <w:p w14:paraId="3D02ED19" w14:textId="77777777" w:rsidR="006D6B94" w:rsidRPr="00DA427A"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2054B71E" w14:textId="77777777" w:rsidR="00DA427A" w:rsidRDefault="00DA427A"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What to look out for, specifically? </w:t>
      </w:r>
      <w:r w:rsidRPr="00DA427A">
        <w:rPr>
          <w:rFonts w:ascii="display" w:eastAsia="Times New Roman" w:hAnsi="display" w:cs="Times New Roman"/>
          <w:color w:val="444444"/>
          <w:kern w:val="0"/>
          <w:lang w:eastAsia="en-GB"/>
          <w14:ligatures w14:val="none"/>
        </w:rPr>
        <w:t>The content, use and intended purposes of learning resources provided in the course site.</w:t>
      </w:r>
    </w:p>
    <w:p w14:paraId="4B42EE70" w14:textId="77777777" w:rsidR="006D6B94" w:rsidRPr="00DA427A"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6D01C739" w14:textId="3B6F429C" w:rsidR="00DA427A" w:rsidRPr="00DA427A" w:rsidRDefault="5D120A8B"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DA427A">
        <w:rPr>
          <w:rFonts w:ascii="display" w:eastAsia="Times New Roman" w:hAnsi="display" w:cs="Times New Roman"/>
          <w:b/>
          <w:bCs/>
          <w:color w:val="444444"/>
          <w:kern w:val="0"/>
          <w:bdr w:val="none" w:sz="0" w:space="0" w:color="auto" w:frame="1"/>
          <w:lang w:eastAsia="en-GB"/>
          <w14:ligatures w14:val="none"/>
        </w:rPr>
        <w:t>Tip:</w:t>
      </w:r>
      <w:r w:rsidRPr="00DA427A">
        <w:rPr>
          <w:rFonts w:ascii="display" w:eastAsia="Times New Roman" w:hAnsi="display" w:cs="Times New Roman"/>
          <w:color w:val="444444"/>
          <w:kern w:val="0"/>
          <w:lang w:eastAsia="en-GB"/>
          <w14:ligatures w14:val="none"/>
        </w:rPr>
        <w:t> You may put on both the hat of a learning designer and student to see if the materials provided are fit for their intended purposes described in the learning goals or course profile.</w:t>
      </w:r>
      <w:r w:rsidR="3ACAD69B" w:rsidRPr="00DA427A">
        <w:rPr>
          <w:rFonts w:ascii="display" w:eastAsia="Times New Roman" w:hAnsi="display" w:cs="Times New Roman"/>
          <w:color w:val="444444"/>
          <w:kern w:val="0"/>
          <w:lang w:eastAsia="en-GB"/>
          <w14:ligatures w14:val="none"/>
        </w:rPr>
        <w:t xml:space="preserve"> You may wish to consider the discipline in which the learning package is situated and whether the choice of learning resources </w:t>
      </w:r>
      <w:proofErr w:type="gramStart"/>
      <w:r w:rsidR="3ACAD69B" w:rsidRPr="00DA427A">
        <w:rPr>
          <w:rFonts w:ascii="display" w:eastAsia="Times New Roman" w:hAnsi="display" w:cs="Times New Roman"/>
          <w:color w:val="444444"/>
          <w:kern w:val="0"/>
          <w:lang w:eastAsia="en-GB"/>
          <w14:ligatures w14:val="none"/>
        </w:rPr>
        <w:t>are</w:t>
      </w:r>
      <w:proofErr w:type="gramEnd"/>
      <w:r w:rsidR="3ACAD69B" w:rsidRPr="00DA427A">
        <w:rPr>
          <w:rFonts w:ascii="display" w:eastAsia="Times New Roman" w:hAnsi="display" w:cs="Times New Roman"/>
          <w:color w:val="444444"/>
          <w:kern w:val="0"/>
          <w:lang w:eastAsia="en-GB"/>
          <w14:ligatures w14:val="none"/>
        </w:rPr>
        <w:t xml:space="preserve"> fit for the purpose of this discipline. An example might be in relation to the use of AI.</w:t>
      </w:r>
    </w:p>
    <w:p w14:paraId="291E5830" w14:textId="77777777" w:rsidR="00DA427A" w:rsidRPr="00DA427A" w:rsidRDefault="00DA427A" w:rsidP="00DA427A"/>
    <w:p w14:paraId="00AB9BF1" w14:textId="77777777" w:rsidR="006D62F0" w:rsidRPr="00200A8F" w:rsidRDefault="006D62F0" w:rsidP="00200A8F">
      <w:pPr>
        <w:pStyle w:val="Heading2"/>
      </w:pPr>
      <w:r w:rsidRPr="00200A8F">
        <w:t>7.2. Learning resources are copyright compliant and appropriately attributed.</w:t>
      </w:r>
    </w:p>
    <w:p w14:paraId="528A27E5" w14:textId="27C078FF" w:rsidR="006D62F0" w:rsidRDefault="006D62F0" w:rsidP="00200A8F">
      <w:pPr>
        <w:pStyle w:val="Heading3"/>
      </w:pPr>
      <w:r w:rsidRPr="00DA427A">
        <w:t xml:space="preserve">7.2.1. Evidence </w:t>
      </w:r>
      <w:r w:rsidR="000A5709">
        <w:t xml:space="preserve">is </w:t>
      </w:r>
      <w:proofErr w:type="gramStart"/>
      <w:r w:rsidR="000A5709">
        <w:t xml:space="preserve">provided </w:t>
      </w:r>
      <w:r w:rsidRPr="00DA427A">
        <w:t>that</w:t>
      </w:r>
      <w:proofErr w:type="gramEnd"/>
      <w:r w:rsidRPr="00DA427A">
        <w:t xml:space="preserve"> copyright regulations have been observed.</w:t>
      </w:r>
    </w:p>
    <w:p w14:paraId="1F36F789"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Skim the course site quickly to see if copyright regulations are followed, e.g., the course developers are given permission from copyright holders or are entitled to use external resources like images, videos and readings for the learning package.</w:t>
      </w:r>
    </w:p>
    <w:p w14:paraId="706CEB1B" w14:textId="77777777" w:rsidR="006D6B94" w:rsidRDefault="006D6B94" w:rsidP="006D6B94">
      <w:pPr>
        <w:spacing w:after="0" w:line="390" w:lineRule="atLeast"/>
        <w:ind w:left="360"/>
        <w:textAlignment w:val="baseline"/>
        <w:rPr>
          <w:rFonts w:ascii="display" w:hAnsi="display"/>
          <w:color w:val="444444"/>
        </w:rPr>
      </w:pPr>
    </w:p>
    <w:p w14:paraId="1AC3114C"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The learning resources that are not created by the teaching team, including images, audio-visual materials, graphs and readings.</w:t>
      </w:r>
    </w:p>
    <w:p w14:paraId="7A6C3675" w14:textId="77777777" w:rsidR="006D6B94" w:rsidRDefault="006D6B94" w:rsidP="006D6B94">
      <w:pPr>
        <w:spacing w:after="0" w:line="390" w:lineRule="atLeast"/>
        <w:ind w:left="360"/>
        <w:textAlignment w:val="baseline"/>
        <w:rPr>
          <w:rFonts w:ascii="display" w:hAnsi="display"/>
          <w:color w:val="444444"/>
        </w:rPr>
      </w:pPr>
    </w:p>
    <w:p w14:paraId="487B51DF"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 </w:t>
      </w:r>
      <w:r>
        <w:rPr>
          <w:rFonts w:ascii="display" w:hAnsi="display"/>
          <w:color w:val="444444"/>
        </w:rPr>
        <w:t>Whether the materials included in the course site are copyright free, or copyright holders have provided permission for the materials to be used in the learning package.</w:t>
      </w:r>
    </w:p>
    <w:p w14:paraId="482FF75A" w14:textId="77777777" w:rsidR="006D6B94" w:rsidRDefault="006D6B94" w:rsidP="006D6B94">
      <w:pPr>
        <w:spacing w:after="0" w:line="390" w:lineRule="atLeast"/>
        <w:ind w:left="360"/>
        <w:textAlignment w:val="baseline"/>
        <w:rPr>
          <w:rFonts w:ascii="display" w:hAnsi="display"/>
          <w:color w:val="444444"/>
        </w:rPr>
      </w:pPr>
    </w:p>
    <w:p w14:paraId="3E00B9DE"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 </w:t>
      </w:r>
      <w:r>
        <w:rPr>
          <w:rFonts w:ascii="display" w:hAnsi="display"/>
          <w:color w:val="444444"/>
        </w:rPr>
        <w:t>Further information regarding copyright can be found here: </w:t>
      </w:r>
      <w:hyperlink r:id="rId55" w:history="1">
        <w:r>
          <w:rPr>
            <w:rStyle w:val="Hyperlink"/>
            <w:rFonts w:ascii="display" w:hAnsi="display"/>
            <w:color w:val="2EA3F2"/>
            <w:bdr w:val="none" w:sz="0" w:space="0" w:color="auto" w:frame="1"/>
          </w:rPr>
          <w:t>https://www.uow.edu.au/student/learning-co-op/finding-and-using-information/copyright-creative-commons-and-the-public-domain/</w:t>
        </w:r>
      </w:hyperlink>
    </w:p>
    <w:p w14:paraId="3BAE6FA0" w14:textId="77777777" w:rsidR="006D6B94" w:rsidRDefault="006D6B94" w:rsidP="006D6B94">
      <w:pPr>
        <w:spacing w:after="0" w:line="390" w:lineRule="atLeast"/>
        <w:ind w:left="360"/>
        <w:textAlignment w:val="baseline"/>
        <w:rPr>
          <w:rFonts w:ascii="display" w:hAnsi="display"/>
          <w:color w:val="444444"/>
        </w:rPr>
      </w:pPr>
    </w:p>
    <w:p w14:paraId="3CE75C08" w14:textId="77777777" w:rsidR="00DA427A" w:rsidRDefault="00DA427A"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Tip:</w:t>
      </w:r>
      <w:r>
        <w:rPr>
          <w:rFonts w:ascii="display" w:hAnsi="display"/>
          <w:color w:val="444444"/>
        </w:rPr>
        <w:t> Pay attention to not only copyright issues but also the consistent observation of relevant regulations. For example, if most resources are copyright free but a few images are not then a Yes But sounds like a good option.</w:t>
      </w:r>
    </w:p>
    <w:p w14:paraId="7C7317C5" w14:textId="77777777" w:rsidR="00DA427A" w:rsidRPr="00DA427A" w:rsidRDefault="00DA427A" w:rsidP="00DA427A"/>
    <w:p w14:paraId="5E794A7B" w14:textId="1DEE8FFA" w:rsidR="006D62F0" w:rsidRDefault="50582671" w:rsidP="00200A8F">
      <w:pPr>
        <w:pStyle w:val="Heading3"/>
      </w:pPr>
      <w:r>
        <w:t>7.2.2. Relevant levels of attribution (e.g. scholarly citations, Creative Commons</w:t>
      </w:r>
      <w:r w:rsidR="7F21F9EB">
        <w:t>, GenAI</w:t>
      </w:r>
      <w:r>
        <w:t>) are provided.</w:t>
      </w:r>
    </w:p>
    <w:p w14:paraId="70911747" w14:textId="77777777" w:rsidR="006562C4" w:rsidRDefault="006562C4"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What to do? </w:t>
      </w:r>
      <w:r w:rsidRPr="006562C4">
        <w:rPr>
          <w:rFonts w:ascii="display" w:eastAsia="Times New Roman" w:hAnsi="display" w:cs="Times New Roman"/>
          <w:color w:val="444444"/>
          <w:kern w:val="0"/>
          <w:lang w:eastAsia="en-GB"/>
          <w14:ligatures w14:val="none"/>
        </w:rPr>
        <w:t>Skim the course site to see if learning sources are attributed and referenced properly.</w:t>
      </w:r>
    </w:p>
    <w:p w14:paraId="61993CC0" w14:textId="77777777" w:rsidR="006D6B94" w:rsidRPr="006562C4"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0936EF7D" w14:textId="439CA8A5" w:rsidR="006562C4" w:rsidRDefault="3C6A7F63"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Where to focus?</w:t>
      </w:r>
      <w:r w:rsidRPr="006562C4">
        <w:rPr>
          <w:rFonts w:ascii="display" w:eastAsia="Times New Roman" w:hAnsi="display" w:cs="Times New Roman"/>
          <w:color w:val="444444"/>
          <w:kern w:val="0"/>
          <w:lang w:eastAsia="en-GB"/>
          <w14:ligatures w14:val="none"/>
        </w:rPr>
        <w:t> The learning resources not created by the teaching team themselves, list of references or the copyright statement provided by the course developers.</w:t>
      </w:r>
      <w:r w:rsidR="4191F761" w:rsidRPr="006562C4">
        <w:rPr>
          <w:rFonts w:ascii="display" w:eastAsia="Times New Roman" w:hAnsi="display" w:cs="Times New Roman"/>
          <w:color w:val="444444"/>
          <w:kern w:val="0"/>
          <w:lang w:eastAsia="en-GB"/>
          <w14:ligatures w14:val="none"/>
        </w:rPr>
        <w:t xml:space="preserve"> These include appropriate acknowledgement of the use of AI.</w:t>
      </w:r>
    </w:p>
    <w:p w14:paraId="2DB78EAF" w14:textId="77777777" w:rsidR="006D6B94" w:rsidRPr="006562C4"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1B8E4915" w14:textId="1F87AD9D" w:rsidR="006562C4" w:rsidRDefault="006562C4"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What to look out for, specifically? </w:t>
      </w:r>
      <w:r w:rsidRPr="006562C4">
        <w:rPr>
          <w:rFonts w:ascii="display" w:eastAsia="Times New Roman" w:hAnsi="display" w:cs="Times New Roman"/>
          <w:color w:val="444444"/>
          <w:kern w:val="0"/>
          <w:lang w:eastAsia="en-GB"/>
          <w14:ligatures w14:val="none"/>
        </w:rPr>
        <w:t xml:space="preserve">Examples may be Creative Common </w:t>
      </w:r>
      <w:r w:rsidR="00646B20" w:rsidRPr="006562C4">
        <w:rPr>
          <w:rFonts w:ascii="display" w:eastAsia="Times New Roman" w:hAnsi="display" w:cs="Times New Roman"/>
          <w:color w:val="444444"/>
          <w:kern w:val="0"/>
          <w:lang w:eastAsia="en-GB"/>
          <w14:ligatures w14:val="none"/>
        </w:rPr>
        <w:t>licenses</w:t>
      </w:r>
      <w:r w:rsidRPr="006562C4">
        <w:rPr>
          <w:rFonts w:ascii="display" w:eastAsia="Times New Roman" w:hAnsi="display" w:cs="Times New Roman"/>
          <w:color w:val="444444"/>
          <w:kern w:val="0"/>
          <w:lang w:eastAsia="en-GB"/>
          <w14:ligatures w14:val="none"/>
        </w:rPr>
        <w:t>, links to original sources or signals that permission to use has been granted by copyright holders.</w:t>
      </w:r>
    </w:p>
    <w:p w14:paraId="1DED3203" w14:textId="77777777" w:rsidR="006D6B94" w:rsidRPr="006562C4" w:rsidRDefault="006D6B94" w:rsidP="006D6B94">
      <w:pPr>
        <w:spacing w:after="0" w:line="390" w:lineRule="atLeast"/>
        <w:ind w:left="360"/>
        <w:textAlignment w:val="baseline"/>
        <w:rPr>
          <w:rFonts w:ascii="display" w:eastAsia="Times New Roman" w:hAnsi="display" w:cs="Times New Roman"/>
          <w:color w:val="444444"/>
          <w:kern w:val="0"/>
          <w:lang w:eastAsia="en-GB"/>
          <w14:ligatures w14:val="none"/>
        </w:rPr>
      </w:pPr>
    </w:p>
    <w:p w14:paraId="3C9666B9" w14:textId="77777777" w:rsidR="006562C4" w:rsidRPr="006562C4" w:rsidRDefault="006562C4" w:rsidP="006D6B94">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Tip:</w:t>
      </w:r>
      <w:r w:rsidRPr="006562C4">
        <w:rPr>
          <w:rFonts w:ascii="display" w:eastAsia="Times New Roman" w:hAnsi="display" w:cs="Times New Roman"/>
          <w:color w:val="444444"/>
          <w:kern w:val="0"/>
          <w:lang w:eastAsia="en-GB"/>
          <w14:ligatures w14:val="none"/>
        </w:rPr>
        <w:t> You should make sure all learning resources from external sources are properly referenced and attributed. For example, at the end of the class slides there may be a list of references and a table of attribution provided.</w:t>
      </w:r>
    </w:p>
    <w:p w14:paraId="46B9F5FB" w14:textId="77777777" w:rsidR="006562C4" w:rsidRPr="006562C4" w:rsidRDefault="006562C4" w:rsidP="006562C4"/>
    <w:p w14:paraId="6E2B396E" w14:textId="77777777" w:rsidR="006D62F0" w:rsidRPr="00200A8F" w:rsidRDefault="006D62F0" w:rsidP="00200A8F">
      <w:pPr>
        <w:pStyle w:val="Heading2"/>
      </w:pPr>
      <w:r w:rsidRPr="00200A8F">
        <w:t>7.3. Learning resources reflect diversity.</w:t>
      </w:r>
    </w:p>
    <w:p w14:paraId="0B472E9F" w14:textId="64162C48" w:rsidR="006D62F0" w:rsidRDefault="006D62F0" w:rsidP="00200A8F">
      <w:pPr>
        <w:pStyle w:val="Heading3"/>
      </w:pPr>
      <w:r w:rsidRPr="006562C4">
        <w:t>7.3.1. Learning resources are culturally considerate (e.g. Indigenous/sensitive topic warning, inappropriate images/language not evident).</w:t>
      </w:r>
    </w:p>
    <w:p w14:paraId="7B62949B" w14:textId="77777777" w:rsidR="006562C4" w:rsidRDefault="006562C4"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do? </w:t>
      </w:r>
      <w:r>
        <w:rPr>
          <w:rFonts w:ascii="display" w:hAnsi="display"/>
          <w:color w:val="444444"/>
        </w:rPr>
        <w:t>Check if learning resources provided are inclusive of different author / student cohorts and are culturally appropriate and not offensive to any parties involved.</w:t>
      </w:r>
    </w:p>
    <w:p w14:paraId="1CEEA757" w14:textId="77777777" w:rsidR="006D6B94" w:rsidRDefault="006D6B94" w:rsidP="006D6B94">
      <w:pPr>
        <w:spacing w:after="0" w:line="390" w:lineRule="atLeast"/>
        <w:ind w:left="360"/>
        <w:textAlignment w:val="baseline"/>
        <w:rPr>
          <w:rFonts w:ascii="display" w:hAnsi="display"/>
          <w:color w:val="444444"/>
        </w:rPr>
      </w:pPr>
    </w:p>
    <w:p w14:paraId="0FEBF61F" w14:textId="77777777" w:rsidR="006562C4" w:rsidRDefault="006562C4"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Where to focus?</w:t>
      </w:r>
      <w:r>
        <w:rPr>
          <w:rFonts w:ascii="display" w:hAnsi="display"/>
          <w:color w:val="444444"/>
        </w:rPr>
        <w:t> Check the readings, images and audio-visual materials in the topics and course content sections.</w:t>
      </w:r>
    </w:p>
    <w:p w14:paraId="477CDB4B" w14:textId="77777777" w:rsidR="006D6B94" w:rsidRDefault="006D6B94" w:rsidP="006D6B94">
      <w:pPr>
        <w:spacing w:after="0" w:line="390" w:lineRule="atLeast"/>
        <w:ind w:left="360"/>
        <w:textAlignment w:val="baseline"/>
        <w:rPr>
          <w:rFonts w:ascii="display" w:hAnsi="display"/>
          <w:color w:val="444444"/>
        </w:rPr>
      </w:pPr>
    </w:p>
    <w:p w14:paraId="6A4DC7D2" w14:textId="77777777" w:rsidR="006562C4" w:rsidRDefault="006562C4"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What to look out for, specifically?</w:t>
      </w:r>
      <w:r>
        <w:rPr>
          <w:rFonts w:ascii="display" w:hAnsi="display"/>
          <w:color w:val="444444"/>
        </w:rPr>
        <w:t> Whether learning resources include content that is specifically about Indigenous culture or sensitive topics like religion, and whether there are inappropriate materials or language that display biased opinions or stereotypes.</w:t>
      </w:r>
    </w:p>
    <w:p w14:paraId="37FA624C" w14:textId="77777777" w:rsidR="006D6B94" w:rsidRDefault="006D6B94" w:rsidP="006D6B94">
      <w:pPr>
        <w:spacing w:after="0" w:line="390" w:lineRule="atLeast"/>
        <w:ind w:left="360"/>
        <w:textAlignment w:val="baseline"/>
        <w:rPr>
          <w:rFonts w:ascii="display" w:hAnsi="display"/>
          <w:color w:val="444444"/>
        </w:rPr>
      </w:pPr>
    </w:p>
    <w:p w14:paraId="44F7A4D9" w14:textId="77777777" w:rsidR="006562C4" w:rsidRDefault="006562C4"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t>Further information:</w:t>
      </w:r>
      <w:r>
        <w:rPr>
          <w:rFonts w:ascii="display" w:hAnsi="display"/>
          <w:color w:val="444444"/>
        </w:rPr>
        <w:t> For more information, you may refer to the Learning and Teaching Across Cultures Good Practice Principles and Quick Guides by Australian Government available here: </w:t>
      </w:r>
      <w:hyperlink r:id="rId56" w:history="1">
        <w:r>
          <w:rPr>
            <w:rStyle w:val="Hyperlink"/>
            <w:rFonts w:ascii="display" w:hAnsi="display"/>
            <w:color w:val="2EA3F2"/>
            <w:bdr w:val="none" w:sz="0" w:space="0" w:color="auto" w:frame="1"/>
          </w:rPr>
          <w:t>https://www.ieaa.org.au/documents/item/397</w:t>
        </w:r>
      </w:hyperlink>
    </w:p>
    <w:p w14:paraId="76B1D68B" w14:textId="77777777" w:rsidR="006D6B94" w:rsidRDefault="006D6B94" w:rsidP="006D6B94">
      <w:pPr>
        <w:spacing w:after="0" w:line="390" w:lineRule="atLeast"/>
        <w:ind w:left="360"/>
        <w:textAlignment w:val="baseline"/>
        <w:rPr>
          <w:rFonts w:ascii="display" w:hAnsi="display"/>
          <w:color w:val="444444"/>
        </w:rPr>
      </w:pPr>
    </w:p>
    <w:p w14:paraId="6B7BDF56" w14:textId="77777777" w:rsidR="006562C4" w:rsidRDefault="006562C4" w:rsidP="006D6B94">
      <w:pPr>
        <w:spacing w:after="0" w:line="390" w:lineRule="atLeast"/>
        <w:ind w:left="360"/>
        <w:textAlignment w:val="baseline"/>
        <w:rPr>
          <w:rFonts w:ascii="display" w:hAnsi="display"/>
          <w:color w:val="444444"/>
        </w:rPr>
      </w:pPr>
      <w:r>
        <w:rPr>
          <w:rStyle w:val="Strong"/>
          <w:rFonts w:ascii="display" w:hAnsi="display"/>
          <w:color w:val="444444"/>
          <w:bdr w:val="none" w:sz="0" w:space="0" w:color="auto" w:frame="1"/>
        </w:rPr>
        <w:lastRenderedPageBreak/>
        <w:t>Tip:</w:t>
      </w:r>
      <w:r>
        <w:rPr>
          <w:rFonts w:ascii="display" w:hAnsi="display"/>
          <w:color w:val="444444"/>
        </w:rPr>
        <w:t> Have a quick look around the course site and identify potential issues regarding cultural considerations rather than read all the information provided. An overview evaluation may be quicker and more useful than a thorough appreciation of each individual learning resource.</w:t>
      </w:r>
    </w:p>
    <w:p w14:paraId="6EF066CD" w14:textId="77777777" w:rsidR="006562C4" w:rsidRPr="006562C4" w:rsidRDefault="006562C4" w:rsidP="006562C4"/>
    <w:p w14:paraId="10F2F4A0" w14:textId="6E3E13EB" w:rsidR="006D62F0" w:rsidRDefault="006D62F0" w:rsidP="00200A8F">
      <w:pPr>
        <w:pStyle w:val="Heading3"/>
      </w:pPr>
      <w:r w:rsidRPr="006562C4">
        <w:t>7.3.2. Learning resources reflect diversity including but not limited to gender, culture, demographic groups.</w:t>
      </w:r>
    </w:p>
    <w:p w14:paraId="75133932"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What to do? </w:t>
      </w:r>
      <w:r w:rsidRPr="006562C4">
        <w:rPr>
          <w:rFonts w:ascii="display" w:eastAsia="Times New Roman" w:hAnsi="display" w:cs="Times New Roman"/>
          <w:color w:val="444444"/>
          <w:kern w:val="0"/>
          <w:lang w:eastAsia="en-GB"/>
          <w14:ligatures w14:val="none"/>
        </w:rPr>
        <w:t>Skim the learning resources provided to see if they are created by authors from various cultural, gender and demographic backgrounds and hence students from culturally and linguistically diverse origins can relate to them without feeling excluded.</w:t>
      </w:r>
    </w:p>
    <w:p w14:paraId="7AAA585B"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7D862979"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Where to focus?</w:t>
      </w:r>
      <w:r w:rsidRPr="006562C4">
        <w:rPr>
          <w:rFonts w:ascii="display" w:eastAsia="Times New Roman" w:hAnsi="display" w:cs="Times New Roman"/>
          <w:color w:val="444444"/>
          <w:kern w:val="0"/>
          <w:lang w:eastAsia="en-GB"/>
          <w14:ligatures w14:val="none"/>
        </w:rPr>
        <w:t> The authors, content and audiences of learning materials.</w:t>
      </w:r>
    </w:p>
    <w:p w14:paraId="222EB0C7"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1EF1FFF8"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What to look out for, specifically? </w:t>
      </w:r>
      <w:r w:rsidRPr="006562C4">
        <w:rPr>
          <w:rFonts w:ascii="display" w:eastAsia="Times New Roman" w:hAnsi="display" w:cs="Times New Roman"/>
          <w:color w:val="444444"/>
          <w:kern w:val="0"/>
          <w:lang w:eastAsia="en-GB"/>
          <w14:ligatures w14:val="none"/>
        </w:rPr>
        <w:t>A salient example of diversity in learning resources may be that they are written by various authors of different genders, cultural origins from different regions with diverse perspectives presented.</w:t>
      </w:r>
    </w:p>
    <w:p w14:paraId="6D1D1CBF"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44F58E0E" w14:textId="369FD8C0" w:rsidR="006562C4" w:rsidRPr="006562C4" w:rsidRDefault="3C6A7F63"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Tip:</w:t>
      </w:r>
      <w:r w:rsidRPr="006562C4">
        <w:rPr>
          <w:rFonts w:ascii="display" w:eastAsia="Times New Roman" w:hAnsi="display" w:cs="Times New Roman"/>
          <w:color w:val="444444"/>
          <w:kern w:val="0"/>
          <w:lang w:eastAsia="en-GB"/>
          <w14:ligatures w14:val="none"/>
        </w:rPr>
        <w:t> they are not only created by a small group of while male authors from a Western background</w:t>
      </w:r>
      <w:r w:rsidR="5456315A" w:rsidRPr="006562C4">
        <w:rPr>
          <w:rFonts w:ascii="display" w:eastAsia="Times New Roman" w:hAnsi="display" w:cs="Times New Roman"/>
          <w:color w:val="444444"/>
          <w:kern w:val="0"/>
          <w:lang w:eastAsia="en-GB"/>
          <w14:ligatures w14:val="none"/>
        </w:rPr>
        <w:t>. Also be mindful of the ability of AI generated resources to have an inherent bias.</w:t>
      </w:r>
    </w:p>
    <w:p w14:paraId="2EA6D7DA" w14:textId="77777777" w:rsidR="006562C4" w:rsidRPr="006562C4" w:rsidRDefault="006562C4" w:rsidP="006562C4"/>
    <w:p w14:paraId="539F47A2" w14:textId="49926695" w:rsidR="006D62F0" w:rsidRDefault="006D62F0" w:rsidP="00200A8F">
      <w:pPr>
        <w:pStyle w:val="Heading3"/>
      </w:pPr>
      <w:r>
        <w:t xml:space="preserve">7.3.3. Learning resources are </w:t>
      </w:r>
      <w:proofErr w:type="spellStart"/>
      <w:r>
        <w:t>contextuali</w:t>
      </w:r>
      <w:r w:rsidR="35E29656">
        <w:t>s</w:t>
      </w:r>
      <w:r>
        <w:t>ed</w:t>
      </w:r>
      <w:proofErr w:type="spellEnd"/>
      <w:r>
        <w:t xml:space="preserve"> to more than one global region.</w:t>
      </w:r>
    </w:p>
    <w:p w14:paraId="1FD64A56"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What to do? </w:t>
      </w:r>
      <w:r w:rsidRPr="006562C4">
        <w:rPr>
          <w:rFonts w:ascii="display" w:eastAsia="Times New Roman" w:hAnsi="display" w:cs="Times New Roman"/>
          <w:color w:val="444444"/>
          <w:kern w:val="0"/>
          <w:lang w:eastAsia="en-GB"/>
          <w14:ligatures w14:val="none"/>
        </w:rPr>
        <w:t>Skim to see if learning resources do not focus only on a particular region e.g., Australasia.</w:t>
      </w:r>
    </w:p>
    <w:p w14:paraId="31F08DCC"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7AEE7CC3"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Where to focus?</w:t>
      </w:r>
      <w:r w:rsidRPr="006562C4">
        <w:rPr>
          <w:rFonts w:ascii="display" w:eastAsia="Times New Roman" w:hAnsi="display" w:cs="Times New Roman"/>
          <w:color w:val="444444"/>
          <w:kern w:val="0"/>
          <w:lang w:eastAsia="en-GB"/>
          <w14:ligatures w14:val="none"/>
        </w:rPr>
        <w:t> The list of references, library reading catalogue or abstracts / summary of resources provided.</w:t>
      </w:r>
    </w:p>
    <w:p w14:paraId="6A724B3C"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2A353589"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What to look out for, specifically? </w:t>
      </w:r>
      <w:r w:rsidRPr="006562C4">
        <w:rPr>
          <w:rFonts w:ascii="display" w:eastAsia="Times New Roman" w:hAnsi="display" w:cs="Times New Roman"/>
          <w:color w:val="444444"/>
          <w:kern w:val="0"/>
          <w:lang w:eastAsia="en-GB"/>
          <w14:ligatures w14:val="none"/>
        </w:rPr>
        <w:t>Check the context and intended audience of the learning resources to see where they apply to, a particular country or region or world-wide.</w:t>
      </w:r>
    </w:p>
    <w:p w14:paraId="1DE01170"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56538370" w14:textId="77777777" w:rsidR="006562C4" w:rsidRP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Tip:</w:t>
      </w:r>
      <w:r w:rsidRPr="006562C4">
        <w:rPr>
          <w:rFonts w:ascii="display" w:eastAsia="Times New Roman" w:hAnsi="display" w:cs="Times New Roman"/>
          <w:color w:val="444444"/>
          <w:kern w:val="0"/>
          <w:lang w:eastAsia="en-GB"/>
          <w14:ligatures w14:val="none"/>
        </w:rPr>
        <w:t xml:space="preserve"> You may want to check the course profile or introduction to see if the learning package is intended to students in a particular context e.g., only domestic Australian students or a wider scope to evaluate the suitability of the </w:t>
      </w:r>
      <w:proofErr w:type="spellStart"/>
      <w:r w:rsidRPr="006562C4">
        <w:rPr>
          <w:rFonts w:ascii="display" w:eastAsia="Times New Roman" w:hAnsi="display" w:cs="Times New Roman"/>
          <w:color w:val="444444"/>
          <w:kern w:val="0"/>
          <w:lang w:eastAsia="en-GB"/>
          <w14:ligatures w14:val="none"/>
        </w:rPr>
        <w:t>contextualised</w:t>
      </w:r>
      <w:proofErr w:type="spellEnd"/>
      <w:r w:rsidRPr="006562C4">
        <w:rPr>
          <w:rFonts w:ascii="display" w:eastAsia="Times New Roman" w:hAnsi="display" w:cs="Times New Roman"/>
          <w:color w:val="444444"/>
          <w:kern w:val="0"/>
          <w:lang w:eastAsia="en-GB"/>
          <w14:ligatures w14:val="none"/>
        </w:rPr>
        <w:t xml:space="preserve"> materials.</w:t>
      </w:r>
    </w:p>
    <w:p w14:paraId="03EC2DA8" w14:textId="77777777" w:rsidR="006562C4" w:rsidRPr="006562C4" w:rsidRDefault="006562C4" w:rsidP="006562C4"/>
    <w:p w14:paraId="208C03D2" w14:textId="77777777" w:rsidR="006D62F0" w:rsidRDefault="006D62F0" w:rsidP="00200A8F">
      <w:pPr>
        <w:pStyle w:val="Heading2"/>
      </w:pPr>
      <w:r w:rsidRPr="00200A8F">
        <w:t>Comments.</w:t>
      </w:r>
    </w:p>
    <w:p w14:paraId="44032452"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What to do? </w:t>
      </w:r>
      <w:r w:rsidRPr="006562C4">
        <w:rPr>
          <w:rFonts w:ascii="display" w:eastAsia="Times New Roman" w:hAnsi="display" w:cs="Times New Roman"/>
          <w:color w:val="444444"/>
          <w:kern w:val="0"/>
          <w:lang w:eastAsia="en-GB"/>
          <w14:ligatures w14:val="none"/>
        </w:rPr>
        <w:t>Record the reason or evidence why a </w:t>
      </w:r>
      <w:r w:rsidRPr="006562C4">
        <w:rPr>
          <w:rFonts w:ascii="display" w:eastAsia="Times New Roman" w:hAnsi="display" w:cs="Times New Roman"/>
          <w:i/>
          <w:iCs/>
          <w:color w:val="444444"/>
          <w:kern w:val="0"/>
          <w:bdr w:val="none" w:sz="0" w:space="0" w:color="auto" w:frame="1"/>
          <w:lang w:eastAsia="en-GB"/>
          <w14:ligatures w14:val="none"/>
        </w:rPr>
        <w:t>Yes / Yes But / No But / No</w:t>
      </w:r>
      <w:r w:rsidRPr="006562C4">
        <w:rPr>
          <w:rFonts w:ascii="display" w:eastAsia="Times New Roman" w:hAnsi="display" w:cs="Times New Roman"/>
          <w:color w:val="444444"/>
          <w:kern w:val="0"/>
          <w:lang w:eastAsia="en-GB"/>
          <w14:ligatures w14:val="none"/>
        </w:rPr>
        <w:t> was given for each success indicator. Start with the number, e.g., 1.1.1. and put the comment for each indicator in a new paragraph.</w:t>
      </w:r>
    </w:p>
    <w:p w14:paraId="651048E9"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479539CD"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Where to keep these comments?</w:t>
      </w:r>
      <w:r w:rsidRPr="006562C4">
        <w:rPr>
          <w:rFonts w:ascii="display" w:eastAsia="Times New Roman" w:hAnsi="display" w:cs="Times New Roman"/>
          <w:color w:val="444444"/>
          <w:kern w:val="0"/>
          <w:lang w:eastAsia="en-GB"/>
          <w14:ligatures w14:val="none"/>
        </w:rPr>
        <w:t> There is no separate box to provide comments for each success indicator, so all comments go in the same section under all the success indicators in a standard.</w:t>
      </w:r>
    </w:p>
    <w:p w14:paraId="2E0B6E79"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42D74969" w14:textId="77777777" w:rsid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Why is it necessary to have these comments? </w:t>
      </w:r>
      <w:r w:rsidRPr="006562C4">
        <w:rPr>
          <w:rFonts w:ascii="display" w:eastAsia="Times New Roman" w:hAnsi="display"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14:paraId="35824BF1" w14:textId="77777777" w:rsidR="00682265" w:rsidRPr="006562C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5828161D" w14:textId="77777777" w:rsidR="006562C4" w:rsidRPr="006562C4" w:rsidRDefault="006562C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562C4">
        <w:rPr>
          <w:rFonts w:ascii="display" w:eastAsia="Times New Roman" w:hAnsi="display" w:cs="Times New Roman"/>
          <w:b/>
          <w:bCs/>
          <w:color w:val="444444"/>
          <w:kern w:val="0"/>
          <w:bdr w:val="none" w:sz="0" w:space="0" w:color="auto" w:frame="1"/>
          <w:lang w:eastAsia="en-GB"/>
          <w14:ligatures w14:val="none"/>
        </w:rPr>
        <w:t>Tip:</w:t>
      </w:r>
      <w:r w:rsidRPr="006562C4">
        <w:rPr>
          <w:rFonts w:ascii="display" w:eastAsia="Times New Roman" w:hAnsi="display" w:cs="Times New Roman"/>
          <w:color w:val="444444"/>
          <w:kern w:val="0"/>
          <w:lang w:eastAsia="en-GB"/>
          <w14:ligatures w14:val="none"/>
        </w:rPr>
        <w:t> When a </w:t>
      </w:r>
      <w:r w:rsidRPr="006562C4">
        <w:rPr>
          <w:rFonts w:ascii="display" w:eastAsia="Times New Roman" w:hAnsi="display" w:cs="Times New Roman"/>
          <w:i/>
          <w:iCs/>
          <w:color w:val="444444"/>
          <w:kern w:val="0"/>
          <w:bdr w:val="none" w:sz="0" w:space="0" w:color="auto" w:frame="1"/>
          <w:lang w:eastAsia="en-GB"/>
          <w14:ligatures w14:val="none"/>
        </w:rPr>
        <w:t>Yes </w:t>
      </w:r>
      <w:r w:rsidRPr="006562C4">
        <w:rPr>
          <w:rFonts w:ascii="display" w:eastAsia="Times New Roman" w:hAnsi="display" w:cs="Times New Roman"/>
          <w:color w:val="444444"/>
          <w:kern w:val="0"/>
          <w:lang w:eastAsia="en-GB"/>
          <w14:ligatures w14:val="none"/>
        </w:rPr>
        <w:t>was given, you may want to note where you found that piece of information as the other reviewer may have not seen it. For a </w:t>
      </w:r>
      <w:r w:rsidRPr="006562C4">
        <w:rPr>
          <w:rFonts w:ascii="display" w:eastAsia="Times New Roman" w:hAnsi="display" w:cs="Times New Roman"/>
          <w:i/>
          <w:iCs/>
          <w:color w:val="444444"/>
          <w:kern w:val="0"/>
          <w:bdr w:val="none" w:sz="0" w:space="0" w:color="auto" w:frame="1"/>
          <w:lang w:eastAsia="en-GB"/>
          <w14:ligatures w14:val="none"/>
        </w:rPr>
        <w:t>Yes But, No But</w:t>
      </w:r>
      <w:r w:rsidRPr="006562C4">
        <w:rPr>
          <w:rFonts w:ascii="display" w:eastAsia="Times New Roman" w:hAnsi="display" w:cs="Times New Roman"/>
          <w:color w:val="444444"/>
          <w:kern w:val="0"/>
          <w:lang w:eastAsia="en-GB"/>
          <w14:ligatures w14:val="none"/>
        </w:rPr>
        <w:t>, or a </w:t>
      </w:r>
      <w:r w:rsidRPr="006562C4">
        <w:rPr>
          <w:rFonts w:ascii="display" w:eastAsia="Times New Roman" w:hAnsi="display" w:cs="Times New Roman"/>
          <w:i/>
          <w:iCs/>
          <w:color w:val="444444"/>
          <w:kern w:val="0"/>
          <w:bdr w:val="none" w:sz="0" w:space="0" w:color="auto" w:frame="1"/>
          <w:lang w:eastAsia="en-GB"/>
          <w14:ligatures w14:val="none"/>
        </w:rPr>
        <w:t>No</w:t>
      </w:r>
      <w:r w:rsidRPr="006562C4">
        <w:rPr>
          <w:rFonts w:ascii="display" w:eastAsia="Times New Roman" w:hAnsi="display"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14:paraId="7E1B315F" w14:textId="77777777" w:rsidR="006562C4" w:rsidRPr="006562C4" w:rsidRDefault="006562C4" w:rsidP="006562C4"/>
    <w:p w14:paraId="23548405" w14:textId="77777777" w:rsidR="006D62F0" w:rsidRPr="006D62F0" w:rsidRDefault="006D62F0" w:rsidP="006D62F0">
      <w:pPr>
        <w:rPr>
          <w:lang w:eastAsia="en-GB"/>
        </w:rPr>
      </w:pPr>
    </w:p>
    <w:p w14:paraId="6FCBD6C6" w14:textId="67A08A00" w:rsidR="009C31A8" w:rsidRPr="00200A8F" w:rsidRDefault="009C31A8" w:rsidP="00B26921">
      <w:pPr>
        <w:pStyle w:val="Heading1"/>
      </w:pPr>
      <w:r w:rsidRPr="00682265">
        <w:t>Standard 8: Learning Resources are Relevant and Support Learner Engagement.</w:t>
      </w:r>
    </w:p>
    <w:p w14:paraId="3E860FF3" w14:textId="77777777" w:rsidR="006D62F0" w:rsidRPr="00200A8F" w:rsidRDefault="006D62F0" w:rsidP="00200A8F">
      <w:pPr>
        <w:pStyle w:val="Heading2"/>
      </w:pPr>
      <w:r w:rsidRPr="00200A8F">
        <w:t>8.1. Learning resources are relevant.</w:t>
      </w:r>
    </w:p>
    <w:p w14:paraId="381EB9F7" w14:textId="41ADA46B" w:rsidR="006D62F0" w:rsidRDefault="006D62F0" w:rsidP="00200A8F">
      <w:pPr>
        <w:pStyle w:val="Heading3"/>
      </w:pPr>
      <w:r w:rsidRPr="00635B14">
        <w:t xml:space="preserve">8.1.1. Context is provided for the learning resource (i.e. what it </w:t>
      </w:r>
      <w:proofErr w:type="gramStart"/>
      <w:r w:rsidRPr="00635B14">
        <w:t>actually is</w:t>
      </w:r>
      <w:proofErr w:type="gramEnd"/>
      <w:r w:rsidRPr="00635B14">
        <w:t>, why it is relevant and essential or recommended).</w:t>
      </w:r>
    </w:p>
    <w:p w14:paraId="73108087"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What to do? </w:t>
      </w:r>
      <w:r w:rsidRPr="00635B14">
        <w:rPr>
          <w:rFonts w:ascii="display" w:eastAsia="Times New Roman" w:hAnsi="display" w:cs="Times New Roman"/>
          <w:color w:val="444444"/>
          <w:kern w:val="0"/>
          <w:lang w:eastAsia="en-GB"/>
          <w14:ligatures w14:val="none"/>
        </w:rPr>
        <w:t>Skim the learning resources to see if their contexts are introduced with information on their purposes, relevance, and expectations for students’ engagement with these materials.</w:t>
      </w:r>
    </w:p>
    <w:p w14:paraId="3537BC83"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5B1FB94C"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Where to focus?</w:t>
      </w:r>
      <w:r w:rsidRPr="00635B14">
        <w:rPr>
          <w:rFonts w:ascii="display" w:eastAsia="Times New Roman" w:hAnsi="display" w:cs="Times New Roman"/>
          <w:color w:val="444444"/>
          <w:kern w:val="0"/>
          <w:lang w:eastAsia="en-GB"/>
          <w14:ligatures w14:val="none"/>
        </w:rPr>
        <w:t> The introduction section before each topic or learning resource will usually be the place to look for such information.</w:t>
      </w:r>
    </w:p>
    <w:p w14:paraId="7A531D49"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6B1474FE"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What to look out for, specifically? </w:t>
      </w:r>
      <w:r w:rsidRPr="00635B14">
        <w:rPr>
          <w:rFonts w:ascii="display" w:eastAsia="Times New Roman" w:hAnsi="display" w:cs="Times New Roman"/>
          <w:color w:val="444444"/>
          <w:kern w:val="0"/>
          <w:lang w:eastAsia="en-GB"/>
          <w14:ligatures w14:val="none"/>
        </w:rPr>
        <w:t>You may want to find a brief sentence or two presenting the main ideas of the resources, their intended purpose and uses.</w:t>
      </w:r>
    </w:p>
    <w:p w14:paraId="0A50C987"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0AD9330E" w14:textId="77777777" w:rsidR="00635B14" w:rsidRP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Tip:</w:t>
      </w:r>
      <w:r w:rsidRPr="00635B14">
        <w:rPr>
          <w:rFonts w:ascii="display" w:eastAsia="Times New Roman" w:hAnsi="display" w:cs="Times New Roman"/>
          <w:color w:val="444444"/>
          <w:kern w:val="0"/>
          <w:lang w:eastAsia="en-GB"/>
          <w14:ligatures w14:val="none"/>
        </w:rPr>
        <w:t xml:space="preserve"> The course site may provide the context for only weekly topics or main sections without presenting each individual learning resource e.g., a video or reading. If this is the case, a Yes </w:t>
      </w:r>
      <w:proofErr w:type="gramStart"/>
      <w:r w:rsidRPr="00635B14">
        <w:rPr>
          <w:rFonts w:ascii="display" w:eastAsia="Times New Roman" w:hAnsi="display" w:cs="Times New Roman"/>
          <w:color w:val="444444"/>
          <w:kern w:val="0"/>
          <w:lang w:eastAsia="en-GB"/>
          <w14:ligatures w14:val="none"/>
        </w:rPr>
        <w:t>But</w:t>
      </w:r>
      <w:proofErr w:type="gramEnd"/>
      <w:r w:rsidRPr="00635B14">
        <w:rPr>
          <w:rFonts w:ascii="display" w:eastAsia="Times New Roman" w:hAnsi="display" w:cs="Times New Roman"/>
          <w:color w:val="444444"/>
          <w:kern w:val="0"/>
          <w:lang w:eastAsia="en-GB"/>
          <w14:ligatures w14:val="none"/>
        </w:rPr>
        <w:t xml:space="preserve"> or No But may be the best option dependent on the number and quality of the context introduction to the learning materials.</w:t>
      </w:r>
    </w:p>
    <w:p w14:paraId="1CD70B5A" w14:textId="77777777" w:rsidR="00635B14" w:rsidRPr="00635B14" w:rsidRDefault="00635B14" w:rsidP="00635B14"/>
    <w:p w14:paraId="6B45D00B" w14:textId="77777777" w:rsidR="006D62F0" w:rsidRPr="00200A8F" w:rsidRDefault="006D62F0" w:rsidP="00200A8F">
      <w:pPr>
        <w:pStyle w:val="Heading2"/>
      </w:pPr>
      <w:r w:rsidRPr="00200A8F">
        <w:lastRenderedPageBreak/>
        <w:t>8.2. Learning resources are provided in a range of modalities.</w:t>
      </w:r>
    </w:p>
    <w:p w14:paraId="704B1FF1" w14:textId="3F91AA07" w:rsidR="006D62F0" w:rsidRDefault="50582671" w:rsidP="00200A8F">
      <w:pPr>
        <w:pStyle w:val="Heading3"/>
      </w:pPr>
      <w:r>
        <w:t xml:space="preserve">8.2.1. Learning resources </w:t>
      </w:r>
      <w:proofErr w:type="spellStart"/>
      <w:r>
        <w:t>utilise</w:t>
      </w:r>
      <w:proofErr w:type="spellEnd"/>
      <w:r>
        <w:t xml:space="preserve"> digital technologies and media (e.g. </w:t>
      </w:r>
      <w:r w:rsidR="6DDA98A6">
        <w:t xml:space="preserve">H5P, </w:t>
      </w:r>
      <w:r>
        <w:t>PDF, video) in purposeful ways.</w:t>
      </w:r>
    </w:p>
    <w:p w14:paraId="14970C87"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What to do? </w:t>
      </w:r>
      <w:r w:rsidRPr="00635B14">
        <w:rPr>
          <w:rFonts w:ascii="display" w:eastAsia="Times New Roman" w:hAnsi="display" w:cs="Times New Roman"/>
          <w:color w:val="444444"/>
          <w:kern w:val="0"/>
          <w:lang w:eastAsia="en-GB"/>
          <w14:ligatures w14:val="none"/>
        </w:rPr>
        <w:t xml:space="preserve">Skim quickly through all learning resources to see if they </w:t>
      </w:r>
      <w:proofErr w:type="spellStart"/>
      <w:r w:rsidRPr="00635B14">
        <w:rPr>
          <w:rFonts w:ascii="display" w:eastAsia="Times New Roman" w:hAnsi="display" w:cs="Times New Roman"/>
          <w:color w:val="444444"/>
          <w:kern w:val="0"/>
          <w:lang w:eastAsia="en-GB"/>
          <w14:ligatures w14:val="none"/>
        </w:rPr>
        <w:t>utilise</w:t>
      </w:r>
      <w:proofErr w:type="spellEnd"/>
      <w:r w:rsidRPr="00635B14">
        <w:rPr>
          <w:rFonts w:ascii="display" w:eastAsia="Times New Roman" w:hAnsi="display" w:cs="Times New Roman"/>
          <w:color w:val="444444"/>
          <w:kern w:val="0"/>
          <w:lang w:eastAsia="en-GB"/>
          <w14:ligatures w14:val="none"/>
        </w:rPr>
        <w:t xml:space="preserve"> technologies and media effectively to facilitate students’ learning.</w:t>
      </w:r>
    </w:p>
    <w:p w14:paraId="0EED5F1A"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01C85DC8"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Where to focus?</w:t>
      </w:r>
      <w:r w:rsidRPr="00635B14">
        <w:rPr>
          <w:rFonts w:ascii="display" w:eastAsia="Times New Roman" w:hAnsi="display" w:cs="Times New Roman"/>
          <w:color w:val="444444"/>
          <w:kern w:val="0"/>
          <w:lang w:eastAsia="en-GB"/>
          <w14:ligatures w14:val="none"/>
        </w:rPr>
        <w:t> The content areas where learning resources are presented and the support materials for them.</w:t>
      </w:r>
    </w:p>
    <w:p w14:paraId="41CB0191"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7EC260BF"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What to look out for, specifically? </w:t>
      </w:r>
      <w:r w:rsidRPr="00635B14">
        <w:rPr>
          <w:rFonts w:ascii="display" w:eastAsia="Times New Roman" w:hAnsi="display" w:cs="Times New Roman"/>
          <w:color w:val="444444"/>
          <w:kern w:val="0"/>
          <w:lang w:eastAsia="en-GB"/>
          <w14:ligatures w14:val="none"/>
        </w:rPr>
        <w:t>The suitability of technologies and media forms chosen to the learning goals and outcomes.</w:t>
      </w:r>
    </w:p>
    <w:p w14:paraId="5FFA046D"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02068E35" w14:textId="6648AAFB" w:rsidR="00635B14" w:rsidRP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Tip:</w:t>
      </w:r>
      <w:r w:rsidRPr="00635B14">
        <w:rPr>
          <w:rFonts w:ascii="display" w:eastAsia="Times New Roman" w:hAnsi="display" w:cs="Times New Roman"/>
          <w:color w:val="444444"/>
          <w:kern w:val="0"/>
          <w:lang w:eastAsia="en-GB"/>
          <w14:ligatures w14:val="none"/>
        </w:rPr>
        <w:t> You may want to focus on whether the digital technologies and media employed are effective in facilitating students’ learning and assessment tasks. In some cases, the choices of the course developers may not be optimal but as long as they serve the purposes</w:t>
      </w:r>
      <w:r w:rsidR="004C26F6">
        <w:rPr>
          <w:rFonts w:ascii="display" w:eastAsia="Times New Roman" w:hAnsi="display" w:cs="Times New Roman"/>
          <w:color w:val="444444"/>
          <w:kern w:val="0"/>
          <w:lang w:eastAsia="en-GB"/>
          <w14:ligatures w14:val="none"/>
        </w:rPr>
        <w:t xml:space="preserve"> </w:t>
      </w:r>
      <w:r w:rsidRPr="00635B14">
        <w:rPr>
          <w:rFonts w:ascii="display" w:eastAsia="Times New Roman" w:hAnsi="display" w:cs="Times New Roman"/>
          <w:color w:val="444444"/>
          <w:kern w:val="0"/>
          <w:lang w:eastAsia="en-GB"/>
          <w14:ligatures w14:val="none"/>
        </w:rPr>
        <w:t>they are supposed to then a Yes may be given.</w:t>
      </w:r>
    </w:p>
    <w:p w14:paraId="20E781BD" w14:textId="77777777" w:rsidR="00635B14" w:rsidRPr="00635B14" w:rsidRDefault="00635B14" w:rsidP="00635B14"/>
    <w:p w14:paraId="5D1D4735" w14:textId="36E166A0" w:rsidR="006D62F0" w:rsidRDefault="006D62F0" w:rsidP="00200A8F">
      <w:pPr>
        <w:pStyle w:val="Heading3"/>
      </w:pPr>
      <w:r w:rsidRPr="00682265">
        <w:t>8.2.2. Learning resources are presented using a variety of technologies.</w:t>
      </w:r>
    </w:p>
    <w:p w14:paraId="6CF03306"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What to do? </w:t>
      </w:r>
      <w:r w:rsidRPr="00635B14">
        <w:rPr>
          <w:rFonts w:ascii="display" w:eastAsia="Times New Roman" w:hAnsi="display" w:cs="Times New Roman"/>
          <w:color w:val="444444"/>
          <w:kern w:val="0"/>
          <w:lang w:eastAsia="en-GB"/>
          <w14:ligatures w14:val="none"/>
        </w:rPr>
        <w:t>Skim the sections where learning resources are provided to see if they are employing a range of technologies e.g., videos, PDFs, embedded links, apps, and software, etc.</w:t>
      </w:r>
    </w:p>
    <w:p w14:paraId="0895ED9F"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55E26B5C"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Where to focus?</w:t>
      </w:r>
      <w:r w:rsidRPr="00635B14">
        <w:rPr>
          <w:rFonts w:ascii="display" w:eastAsia="Times New Roman" w:hAnsi="display" w:cs="Times New Roman"/>
          <w:color w:val="444444"/>
          <w:kern w:val="0"/>
          <w:lang w:eastAsia="en-GB"/>
          <w14:ligatures w14:val="none"/>
        </w:rPr>
        <w:t> The weekly topics, class slides or content areas where learning resources are presented.</w:t>
      </w:r>
    </w:p>
    <w:p w14:paraId="2429434E"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6A3D7DC3"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What to look out for, specifically? </w:t>
      </w:r>
      <w:r w:rsidRPr="00635B14">
        <w:rPr>
          <w:rFonts w:ascii="display" w:eastAsia="Times New Roman" w:hAnsi="display" w:cs="Times New Roman"/>
          <w:color w:val="444444"/>
          <w:kern w:val="0"/>
          <w:lang w:eastAsia="en-GB"/>
          <w14:ligatures w14:val="none"/>
        </w:rPr>
        <w:t>The types of technologies used for learning resources, e.g., videos, PDFs, learning objects, online platforms, etc.</w:t>
      </w:r>
    </w:p>
    <w:p w14:paraId="6DB29FE6"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540E9DC5" w14:textId="77777777" w:rsidR="00635B14" w:rsidRP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Tip:</w:t>
      </w:r>
      <w:r w:rsidRPr="00635B14">
        <w:rPr>
          <w:rFonts w:ascii="display" w:eastAsia="Times New Roman" w:hAnsi="display" w:cs="Times New Roman"/>
          <w:color w:val="444444"/>
          <w:kern w:val="0"/>
          <w:lang w:eastAsia="en-GB"/>
          <w14:ligatures w14:val="none"/>
        </w:rPr>
        <w:t> Focus on the format of learning resources, not their content. You may also want to check if materials are presented consistently across the weekly topics or sections of the course.</w:t>
      </w:r>
    </w:p>
    <w:p w14:paraId="67C15342" w14:textId="77777777" w:rsidR="00635B14" w:rsidRPr="00635B14" w:rsidRDefault="00635B14" w:rsidP="00635B14"/>
    <w:p w14:paraId="683A0D09" w14:textId="68882A2A" w:rsidR="006D62F0" w:rsidRPr="00200A8F" w:rsidRDefault="006D62F0" w:rsidP="00200A8F">
      <w:pPr>
        <w:pStyle w:val="Heading2"/>
      </w:pPr>
      <w:r w:rsidRPr="00200A8F">
        <w:t>Comments</w:t>
      </w:r>
    </w:p>
    <w:p w14:paraId="641CF69E" w14:textId="35A1661B"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What to do? </w:t>
      </w:r>
      <w:r w:rsidRPr="00635B14">
        <w:rPr>
          <w:rFonts w:ascii="display" w:eastAsia="Times New Roman" w:hAnsi="display" w:cs="Times New Roman"/>
          <w:color w:val="444444"/>
          <w:kern w:val="0"/>
          <w:lang w:eastAsia="en-GB"/>
          <w14:ligatures w14:val="none"/>
        </w:rPr>
        <w:t>Record the reason or evidence why a </w:t>
      </w:r>
      <w:r w:rsidRPr="6483A818">
        <w:rPr>
          <w:rFonts w:ascii="display" w:eastAsia="Times New Roman" w:hAnsi="display" w:cs="Times New Roman"/>
          <w:i/>
          <w:iCs/>
          <w:color w:val="444444"/>
          <w:kern w:val="0"/>
          <w:bdr w:val="none" w:sz="0" w:space="0" w:color="auto" w:frame="1"/>
          <w:lang w:eastAsia="en-GB"/>
          <w14:ligatures w14:val="none"/>
        </w:rPr>
        <w:t xml:space="preserve">Yes / Yes But / No But / </w:t>
      </w:r>
      <w:proofErr w:type="gramStart"/>
      <w:r w:rsidRPr="6483A818">
        <w:rPr>
          <w:rFonts w:ascii="display" w:eastAsia="Times New Roman" w:hAnsi="display" w:cs="Times New Roman"/>
          <w:i/>
          <w:iCs/>
          <w:color w:val="444444"/>
          <w:kern w:val="0"/>
          <w:bdr w:val="none" w:sz="0" w:space="0" w:color="auto" w:frame="1"/>
          <w:lang w:eastAsia="en-GB"/>
          <w14:ligatures w14:val="none"/>
        </w:rPr>
        <w:t>No</w:t>
      </w:r>
      <w:r w:rsidRPr="00635B14">
        <w:rPr>
          <w:rFonts w:ascii="display" w:eastAsia="Times New Roman" w:hAnsi="display" w:cs="Times New Roman"/>
          <w:color w:val="444444"/>
          <w:kern w:val="0"/>
          <w:lang w:eastAsia="en-GB"/>
          <w14:ligatures w14:val="none"/>
        </w:rPr>
        <w:t> </w:t>
      </w:r>
      <w:r w:rsidR="42D0D4C8" w:rsidRPr="00635B14">
        <w:rPr>
          <w:rFonts w:ascii="display" w:eastAsia="Times New Roman" w:hAnsi="display" w:cs="Times New Roman"/>
          <w:color w:val="444444"/>
          <w:kern w:val="0"/>
          <w:lang w:eastAsia="en-GB"/>
          <w14:ligatures w14:val="none"/>
        </w:rPr>
        <w:t xml:space="preserve"> </w:t>
      </w:r>
      <w:r w:rsidRPr="00635B14">
        <w:rPr>
          <w:rFonts w:ascii="display" w:eastAsia="Times New Roman" w:hAnsi="display" w:cs="Times New Roman"/>
          <w:color w:val="444444"/>
          <w:kern w:val="0"/>
          <w:lang w:eastAsia="en-GB"/>
          <w14:ligatures w14:val="none"/>
        </w:rPr>
        <w:t>was</w:t>
      </w:r>
      <w:proofErr w:type="gramEnd"/>
      <w:r w:rsidRPr="00635B14">
        <w:rPr>
          <w:rFonts w:ascii="display" w:eastAsia="Times New Roman" w:hAnsi="display" w:cs="Times New Roman"/>
          <w:color w:val="444444"/>
          <w:kern w:val="0"/>
          <w:lang w:eastAsia="en-GB"/>
          <w14:ligatures w14:val="none"/>
        </w:rPr>
        <w:t xml:space="preserve"> given for each success indicator. Start with the number, e.g., 1.1.1. and put the comment for each indicator in a new paragraph.</w:t>
      </w:r>
    </w:p>
    <w:p w14:paraId="26D10BF4"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462DEF5A"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Where to keep these comments?</w:t>
      </w:r>
      <w:r w:rsidRPr="00635B14">
        <w:rPr>
          <w:rFonts w:ascii="display" w:eastAsia="Times New Roman" w:hAnsi="display" w:cs="Times New Roman"/>
          <w:color w:val="444444"/>
          <w:kern w:val="0"/>
          <w:lang w:eastAsia="en-GB"/>
          <w14:ligatures w14:val="none"/>
        </w:rPr>
        <w:t> There is no separate box to provide comments for each success indicator, so all comments go in the same section under all the success indicators in a standard.</w:t>
      </w:r>
    </w:p>
    <w:p w14:paraId="31790F06"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6B44355F" w14:textId="77777777" w:rsid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Why is it necessary to have these comments? </w:t>
      </w:r>
      <w:r w:rsidRPr="00635B14">
        <w:rPr>
          <w:rFonts w:ascii="display" w:eastAsia="Times New Roman" w:hAnsi="display" w:cs="Times New Roman"/>
          <w:color w:val="444444"/>
          <w:kern w:val="0"/>
          <w:lang w:eastAsia="en-GB"/>
          <w14:ligatures w14:val="none"/>
        </w:rPr>
        <w:t>Reviewers need to meet to discuss the Combined review, and by that time they may have forgotten why they made that decision or where specific information was found for specific success indicators as some time may have passed. Having such explanations and evidence handy also helps reviewers reach a decision where there are differences in opinion.</w:t>
      </w:r>
    </w:p>
    <w:p w14:paraId="6144C8A7" w14:textId="77777777" w:rsidR="00682265" w:rsidRPr="00635B14" w:rsidRDefault="00682265" w:rsidP="00682265">
      <w:pPr>
        <w:spacing w:after="0" w:line="390" w:lineRule="atLeast"/>
        <w:ind w:left="360"/>
        <w:textAlignment w:val="baseline"/>
        <w:rPr>
          <w:rFonts w:ascii="display" w:eastAsia="Times New Roman" w:hAnsi="display" w:cs="Times New Roman"/>
          <w:color w:val="444444"/>
          <w:kern w:val="0"/>
          <w:lang w:eastAsia="en-GB"/>
          <w14:ligatures w14:val="none"/>
        </w:rPr>
      </w:pPr>
    </w:p>
    <w:p w14:paraId="32C06A02" w14:textId="77777777" w:rsidR="00635B14" w:rsidRPr="00635B14" w:rsidRDefault="00635B14" w:rsidP="00682265">
      <w:pPr>
        <w:spacing w:after="0" w:line="390" w:lineRule="atLeast"/>
        <w:ind w:left="360"/>
        <w:textAlignment w:val="baseline"/>
        <w:rPr>
          <w:rFonts w:ascii="display" w:eastAsia="Times New Roman" w:hAnsi="display" w:cs="Times New Roman"/>
          <w:color w:val="444444"/>
          <w:kern w:val="0"/>
          <w:lang w:eastAsia="en-GB"/>
          <w14:ligatures w14:val="none"/>
        </w:rPr>
      </w:pPr>
      <w:r w:rsidRPr="00635B14">
        <w:rPr>
          <w:rFonts w:ascii="display" w:eastAsia="Times New Roman" w:hAnsi="display" w:cs="Times New Roman"/>
          <w:b/>
          <w:bCs/>
          <w:color w:val="444444"/>
          <w:kern w:val="0"/>
          <w:bdr w:val="none" w:sz="0" w:space="0" w:color="auto" w:frame="1"/>
          <w:lang w:eastAsia="en-GB"/>
          <w14:ligatures w14:val="none"/>
        </w:rPr>
        <w:t>Tip:</w:t>
      </w:r>
      <w:r w:rsidRPr="00635B14">
        <w:rPr>
          <w:rFonts w:ascii="display" w:eastAsia="Times New Roman" w:hAnsi="display" w:cs="Times New Roman"/>
          <w:color w:val="444444"/>
          <w:kern w:val="0"/>
          <w:lang w:eastAsia="en-GB"/>
          <w14:ligatures w14:val="none"/>
        </w:rPr>
        <w:t> When a </w:t>
      </w:r>
      <w:r w:rsidRPr="00635B14">
        <w:rPr>
          <w:rFonts w:ascii="display" w:eastAsia="Times New Roman" w:hAnsi="display" w:cs="Times New Roman"/>
          <w:i/>
          <w:iCs/>
          <w:color w:val="444444"/>
          <w:kern w:val="0"/>
          <w:bdr w:val="none" w:sz="0" w:space="0" w:color="auto" w:frame="1"/>
          <w:lang w:eastAsia="en-GB"/>
          <w14:ligatures w14:val="none"/>
        </w:rPr>
        <w:t>Yes </w:t>
      </w:r>
      <w:r w:rsidRPr="00635B14">
        <w:rPr>
          <w:rFonts w:ascii="display" w:eastAsia="Times New Roman" w:hAnsi="display" w:cs="Times New Roman"/>
          <w:color w:val="444444"/>
          <w:kern w:val="0"/>
          <w:lang w:eastAsia="en-GB"/>
          <w14:ligatures w14:val="none"/>
        </w:rPr>
        <w:t>was given, you may want to note where you found that piece of information as the other reviewer may have not seen it. For a </w:t>
      </w:r>
      <w:r w:rsidRPr="00635B14">
        <w:rPr>
          <w:rFonts w:ascii="display" w:eastAsia="Times New Roman" w:hAnsi="display" w:cs="Times New Roman"/>
          <w:i/>
          <w:iCs/>
          <w:color w:val="444444"/>
          <w:kern w:val="0"/>
          <w:bdr w:val="none" w:sz="0" w:space="0" w:color="auto" w:frame="1"/>
          <w:lang w:eastAsia="en-GB"/>
          <w14:ligatures w14:val="none"/>
        </w:rPr>
        <w:t>Yes But, No But</w:t>
      </w:r>
      <w:r w:rsidRPr="00635B14">
        <w:rPr>
          <w:rFonts w:ascii="display" w:eastAsia="Times New Roman" w:hAnsi="display" w:cs="Times New Roman"/>
          <w:color w:val="444444"/>
          <w:kern w:val="0"/>
          <w:lang w:eastAsia="en-GB"/>
          <w14:ligatures w14:val="none"/>
        </w:rPr>
        <w:t>, or a </w:t>
      </w:r>
      <w:r w:rsidRPr="00635B14">
        <w:rPr>
          <w:rFonts w:ascii="display" w:eastAsia="Times New Roman" w:hAnsi="display" w:cs="Times New Roman"/>
          <w:i/>
          <w:iCs/>
          <w:color w:val="444444"/>
          <w:kern w:val="0"/>
          <w:bdr w:val="none" w:sz="0" w:space="0" w:color="auto" w:frame="1"/>
          <w:lang w:eastAsia="en-GB"/>
          <w14:ligatures w14:val="none"/>
        </w:rPr>
        <w:t>No</w:t>
      </w:r>
      <w:r w:rsidRPr="00635B14">
        <w:rPr>
          <w:rFonts w:ascii="display" w:eastAsia="Times New Roman" w:hAnsi="display" w:cs="Times New Roman"/>
          <w:color w:val="444444"/>
          <w:kern w:val="0"/>
          <w:lang w:eastAsia="en-GB"/>
          <w14:ligatures w14:val="none"/>
        </w:rPr>
        <w:t>, it is important to note what is missing and how the issue can be addressed. These comments will be made available to the course staff later and your comments will be helpful for them in improving their learning package.</w:t>
      </w:r>
    </w:p>
    <w:p w14:paraId="35D38DFB" w14:textId="77777777" w:rsidR="00060D55" w:rsidRDefault="00060D55"/>
    <w:sectPr w:rsidR="00060D55" w:rsidSect="00C85025">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ispla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A34"/>
    <w:multiLevelType w:val="multilevel"/>
    <w:tmpl w:val="C884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10F44"/>
    <w:multiLevelType w:val="multilevel"/>
    <w:tmpl w:val="97F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024BF"/>
    <w:multiLevelType w:val="multilevel"/>
    <w:tmpl w:val="B474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20AB4"/>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F289B"/>
    <w:multiLevelType w:val="multilevel"/>
    <w:tmpl w:val="EC36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C04CB"/>
    <w:multiLevelType w:val="hybridMultilevel"/>
    <w:tmpl w:val="A4920D08"/>
    <w:lvl w:ilvl="0" w:tplc="6AA828D0">
      <w:start w:val="1"/>
      <w:numFmt w:val="bullet"/>
      <w:lvlText w:val=""/>
      <w:lvlJc w:val="left"/>
      <w:pPr>
        <w:ind w:left="720" w:hanging="360"/>
      </w:pPr>
      <w:rPr>
        <w:rFonts w:ascii="Symbol" w:hAnsi="Symbol" w:hint="default"/>
      </w:rPr>
    </w:lvl>
    <w:lvl w:ilvl="1" w:tplc="27CC09AA">
      <w:start w:val="1"/>
      <w:numFmt w:val="bullet"/>
      <w:lvlText w:val="o"/>
      <w:lvlJc w:val="left"/>
      <w:pPr>
        <w:ind w:left="1440" w:hanging="360"/>
      </w:pPr>
      <w:rPr>
        <w:rFonts w:ascii="Courier New" w:hAnsi="Courier New" w:hint="default"/>
      </w:rPr>
    </w:lvl>
    <w:lvl w:ilvl="2" w:tplc="2FB23B18">
      <w:start w:val="1"/>
      <w:numFmt w:val="bullet"/>
      <w:lvlText w:val=""/>
      <w:lvlJc w:val="left"/>
      <w:pPr>
        <w:ind w:left="2160" w:hanging="360"/>
      </w:pPr>
      <w:rPr>
        <w:rFonts w:ascii="Wingdings" w:hAnsi="Wingdings" w:hint="default"/>
      </w:rPr>
    </w:lvl>
    <w:lvl w:ilvl="3" w:tplc="7DB02AAA">
      <w:start w:val="1"/>
      <w:numFmt w:val="bullet"/>
      <w:lvlText w:val=""/>
      <w:lvlJc w:val="left"/>
      <w:pPr>
        <w:ind w:left="2880" w:hanging="360"/>
      </w:pPr>
      <w:rPr>
        <w:rFonts w:ascii="Symbol" w:hAnsi="Symbol" w:hint="default"/>
      </w:rPr>
    </w:lvl>
    <w:lvl w:ilvl="4" w:tplc="2168D904">
      <w:start w:val="1"/>
      <w:numFmt w:val="bullet"/>
      <w:lvlText w:val="o"/>
      <w:lvlJc w:val="left"/>
      <w:pPr>
        <w:ind w:left="3600" w:hanging="360"/>
      </w:pPr>
      <w:rPr>
        <w:rFonts w:ascii="Courier New" w:hAnsi="Courier New" w:hint="default"/>
      </w:rPr>
    </w:lvl>
    <w:lvl w:ilvl="5" w:tplc="1EB6B37E">
      <w:start w:val="1"/>
      <w:numFmt w:val="bullet"/>
      <w:lvlText w:val=""/>
      <w:lvlJc w:val="left"/>
      <w:pPr>
        <w:ind w:left="4320" w:hanging="360"/>
      </w:pPr>
      <w:rPr>
        <w:rFonts w:ascii="Wingdings" w:hAnsi="Wingdings" w:hint="default"/>
      </w:rPr>
    </w:lvl>
    <w:lvl w:ilvl="6" w:tplc="9B4E97F8">
      <w:start w:val="1"/>
      <w:numFmt w:val="bullet"/>
      <w:lvlText w:val=""/>
      <w:lvlJc w:val="left"/>
      <w:pPr>
        <w:ind w:left="5040" w:hanging="360"/>
      </w:pPr>
      <w:rPr>
        <w:rFonts w:ascii="Symbol" w:hAnsi="Symbol" w:hint="default"/>
      </w:rPr>
    </w:lvl>
    <w:lvl w:ilvl="7" w:tplc="8F1CB908">
      <w:start w:val="1"/>
      <w:numFmt w:val="bullet"/>
      <w:lvlText w:val="o"/>
      <w:lvlJc w:val="left"/>
      <w:pPr>
        <w:ind w:left="5760" w:hanging="360"/>
      </w:pPr>
      <w:rPr>
        <w:rFonts w:ascii="Courier New" w:hAnsi="Courier New" w:hint="default"/>
      </w:rPr>
    </w:lvl>
    <w:lvl w:ilvl="8" w:tplc="E7E03B22">
      <w:start w:val="1"/>
      <w:numFmt w:val="bullet"/>
      <w:lvlText w:val=""/>
      <w:lvlJc w:val="left"/>
      <w:pPr>
        <w:ind w:left="6480" w:hanging="360"/>
      </w:pPr>
      <w:rPr>
        <w:rFonts w:ascii="Wingdings" w:hAnsi="Wingdings" w:hint="default"/>
      </w:rPr>
    </w:lvl>
  </w:abstractNum>
  <w:abstractNum w:abstractNumId="6" w15:restartNumberingAfterBreak="0">
    <w:nsid w:val="094F5148"/>
    <w:multiLevelType w:val="multilevel"/>
    <w:tmpl w:val="103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577ABF"/>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FF0A95"/>
    <w:multiLevelType w:val="multilevel"/>
    <w:tmpl w:val="3A7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B7D83"/>
    <w:multiLevelType w:val="multilevel"/>
    <w:tmpl w:val="A024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4B776C"/>
    <w:multiLevelType w:val="multilevel"/>
    <w:tmpl w:val="8096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AC72C7"/>
    <w:multiLevelType w:val="multilevel"/>
    <w:tmpl w:val="3FF4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5B3D98"/>
    <w:multiLevelType w:val="multilevel"/>
    <w:tmpl w:val="87C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769E8"/>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E60B53"/>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022E83"/>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BE545E"/>
    <w:multiLevelType w:val="multilevel"/>
    <w:tmpl w:val="9ED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2A4332"/>
    <w:multiLevelType w:val="multilevel"/>
    <w:tmpl w:val="2DA8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5F2D97"/>
    <w:multiLevelType w:val="multilevel"/>
    <w:tmpl w:val="4B3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CE6854"/>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8D7331"/>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754E5A"/>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925FE4"/>
    <w:multiLevelType w:val="multilevel"/>
    <w:tmpl w:val="FA1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D925AE"/>
    <w:multiLevelType w:val="multilevel"/>
    <w:tmpl w:val="5912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356040"/>
    <w:multiLevelType w:val="multilevel"/>
    <w:tmpl w:val="9C1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8E71916"/>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1779AE"/>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C2242B"/>
    <w:multiLevelType w:val="multilevel"/>
    <w:tmpl w:val="A07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B17924"/>
    <w:multiLevelType w:val="hybridMultilevel"/>
    <w:tmpl w:val="4D368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09B1FAF"/>
    <w:multiLevelType w:val="multilevel"/>
    <w:tmpl w:val="641A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0C54DB5"/>
    <w:multiLevelType w:val="multilevel"/>
    <w:tmpl w:val="BA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E8249D"/>
    <w:multiLevelType w:val="multilevel"/>
    <w:tmpl w:val="8578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145E66"/>
    <w:multiLevelType w:val="multilevel"/>
    <w:tmpl w:val="619C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444017C"/>
    <w:multiLevelType w:val="multilevel"/>
    <w:tmpl w:val="252A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A47030"/>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EE7E12"/>
    <w:multiLevelType w:val="multilevel"/>
    <w:tmpl w:val="B216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BA0BE0"/>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E75742"/>
    <w:multiLevelType w:val="multilevel"/>
    <w:tmpl w:val="6D96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66D62BD"/>
    <w:multiLevelType w:val="multilevel"/>
    <w:tmpl w:val="79D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6D14C2C"/>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8020F83"/>
    <w:multiLevelType w:val="multilevel"/>
    <w:tmpl w:val="B4F4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9166F3A"/>
    <w:multiLevelType w:val="multilevel"/>
    <w:tmpl w:val="930A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A245666"/>
    <w:multiLevelType w:val="multilevel"/>
    <w:tmpl w:val="AF66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A496367"/>
    <w:multiLevelType w:val="multilevel"/>
    <w:tmpl w:val="4D68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A9E1FA8"/>
    <w:multiLevelType w:val="multilevel"/>
    <w:tmpl w:val="5D38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B8C63B5"/>
    <w:multiLevelType w:val="multilevel"/>
    <w:tmpl w:val="B44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D235700"/>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0712588"/>
    <w:multiLevelType w:val="multilevel"/>
    <w:tmpl w:val="382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1B644DA"/>
    <w:multiLevelType w:val="multilevel"/>
    <w:tmpl w:val="699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1805AB"/>
    <w:multiLevelType w:val="hybridMultilevel"/>
    <w:tmpl w:val="4282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47081B"/>
    <w:multiLevelType w:val="multilevel"/>
    <w:tmpl w:val="5E5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A00C89"/>
    <w:multiLevelType w:val="multilevel"/>
    <w:tmpl w:val="0C3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58F5FEB"/>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6AD5598"/>
    <w:multiLevelType w:val="multilevel"/>
    <w:tmpl w:val="EB0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816688F"/>
    <w:multiLevelType w:val="multilevel"/>
    <w:tmpl w:val="1CD0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93439EB"/>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AA5F3E"/>
    <w:multiLevelType w:val="multilevel"/>
    <w:tmpl w:val="220A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1B7B36"/>
    <w:multiLevelType w:val="multilevel"/>
    <w:tmpl w:val="2000F5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8" w15:restartNumberingAfterBreak="0">
    <w:nsid w:val="406234D0"/>
    <w:multiLevelType w:val="multilevel"/>
    <w:tmpl w:val="A3D23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891356"/>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13F5FE3"/>
    <w:multiLevelType w:val="multilevel"/>
    <w:tmpl w:val="A378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22E0EF6"/>
    <w:multiLevelType w:val="multilevel"/>
    <w:tmpl w:val="2000F5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2" w15:restartNumberingAfterBreak="0">
    <w:nsid w:val="42B72FBB"/>
    <w:multiLevelType w:val="multilevel"/>
    <w:tmpl w:val="98F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2CB3804"/>
    <w:multiLevelType w:val="multilevel"/>
    <w:tmpl w:val="6B6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FA3C4F"/>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4482F8F"/>
    <w:multiLevelType w:val="multilevel"/>
    <w:tmpl w:val="6F84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51F78A2"/>
    <w:multiLevelType w:val="multilevel"/>
    <w:tmpl w:val="5D5C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8DC6411"/>
    <w:multiLevelType w:val="multilevel"/>
    <w:tmpl w:val="51E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9087190"/>
    <w:multiLevelType w:val="multilevel"/>
    <w:tmpl w:val="BD9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94641E"/>
    <w:multiLevelType w:val="multilevel"/>
    <w:tmpl w:val="421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B6F172F"/>
    <w:multiLevelType w:val="multilevel"/>
    <w:tmpl w:val="5AA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C84327E"/>
    <w:multiLevelType w:val="multilevel"/>
    <w:tmpl w:val="83CC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CCA1B90"/>
    <w:multiLevelType w:val="multilevel"/>
    <w:tmpl w:val="48BA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D8D5C49"/>
    <w:multiLevelType w:val="multilevel"/>
    <w:tmpl w:val="537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E09077E"/>
    <w:multiLevelType w:val="multilevel"/>
    <w:tmpl w:val="5FC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E1242CA"/>
    <w:multiLevelType w:val="multilevel"/>
    <w:tmpl w:val="EDB0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F3B5C3C"/>
    <w:multiLevelType w:val="multilevel"/>
    <w:tmpl w:val="5798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F69454D"/>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F71649A"/>
    <w:multiLevelType w:val="multilevel"/>
    <w:tmpl w:val="44F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1113C8B"/>
    <w:multiLevelType w:val="multilevel"/>
    <w:tmpl w:val="A704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143478B"/>
    <w:multiLevelType w:val="multilevel"/>
    <w:tmpl w:val="DBA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1A56F65"/>
    <w:multiLevelType w:val="multilevel"/>
    <w:tmpl w:val="6590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2DD3E7B"/>
    <w:multiLevelType w:val="hybridMultilevel"/>
    <w:tmpl w:val="726AC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55927AA4"/>
    <w:multiLevelType w:val="multilevel"/>
    <w:tmpl w:val="6730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63921A0"/>
    <w:multiLevelType w:val="multilevel"/>
    <w:tmpl w:val="4F84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6652400"/>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70C1F3C"/>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78A214A"/>
    <w:multiLevelType w:val="multilevel"/>
    <w:tmpl w:val="B61A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8644C7D"/>
    <w:multiLevelType w:val="multilevel"/>
    <w:tmpl w:val="5CE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8893AA4"/>
    <w:multiLevelType w:val="multilevel"/>
    <w:tmpl w:val="A85A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89A517F"/>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9061069"/>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96F357B"/>
    <w:multiLevelType w:val="multilevel"/>
    <w:tmpl w:val="ED2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B0F2A09"/>
    <w:multiLevelType w:val="multilevel"/>
    <w:tmpl w:val="88E4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B9404F3"/>
    <w:multiLevelType w:val="multilevel"/>
    <w:tmpl w:val="FE2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40411D"/>
    <w:multiLevelType w:val="multilevel"/>
    <w:tmpl w:val="846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D42683E"/>
    <w:multiLevelType w:val="multilevel"/>
    <w:tmpl w:val="A1A6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EA22A06"/>
    <w:multiLevelType w:val="multilevel"/>
    <w:tmpl w:val="D3B2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0305FCD"/>
    <w:multiLevelType w:val="multilevel"/>
    <w:tmpl w:val="E7B4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1776EC1"/>
    <w:multiLevelType w:val="multilevel"/>
    <w:tmpl w:val="5D06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1A109A2"/>
    <w:multiLevelType w:val="hybridMultilevel"/>
    <w:tmpl w:val="63C849D8"/>
    <w:lvl w:ilvl="0" w:tplc="3BFC9602">
      <w:start w:val="1"/>
      <w:numFmt w:val="bullet"/>
      <w:lvlText w:val=""/>
      <w:lvlJc w:val="left"/>
      <w:pPr>
        <w:ind w:left="720" w:hanging="360"/>
      </w:pPr>
      <w:rPr>
        <w:rFonts w:ascii="Symbol" w:hAnsi="Symbol" w:hint="default"/>
      </w:rPr>
    </w:lvl>
    <w:lvl w:ilvl="1" w:tplc="40BCE914">
      <w:start w:val="1"/>
      <w:numFmt w:val="bullet"/>
      <w:lvlText w:val="o"/>
      <w:lvlJc w:val="left"/>
      <w:pPr>
        <w:ind w:left="1440" w:hanging="360"/>
      </w:pPr>
      <w:rPr>
        <w:rFonts w:ascii="Courier New" w:hAnsi="Courier New" w:hint="default"/>
      </w:rPr>
    </w:lvl>
    <w:lvl w:ilvl="2" w:tplc="44526F52">
      <w:start w:val="1"/>
      <w:numFmt w:val="bullet"/>
      <w:lvlText w:val=""/>
      <w:lvlJc w:val="left"/>
      <w:pPr>
        <w:ind w:left="2160" w:hanging="360"/>
      </w:pPr>
      <w:rPr>
        <w:rFonts w:ascii="Wingdings" w:hAnsi="Wingdings" w:hint="default"/>
      </w:rPr>
    </w:lvl>
    <w:lvl w:ilvl="3" w:tplc="2592A37E">
      <w:start w:val="1"/>
      <w:numFmt w:val="bullet"/>
      <w:lvlText w:val=""/>
      <w:lvlJc w:val="left"/>
      <w:pPr>
        <w:ind w:left="2880" w:hanging="360"/>
      </w:pPr>
      <w:rPr>
        <w:rFonts w:ascii="Symbol" w:hAnsi="Symbol" w:hint="default"/>
      </w:rPr>
    </w:lvl>
    <w:lvl w:ilvl="4" w:tplc="81D2C578">
      <w:start w:val="1"/>
      <w:numFmt w:val="bullet"/>
      <w:lvlText w:val="o"/>
      <w:lvlJc w:val="left"/>
      <w:pPr>
        <w:ind w:left="3600" w:hanging="360"/>
      </w:pPr>
      <w:rPr>
        <w:rFonts w:ascii="Courier New" w:hAnsi="Courier New" w:hint="default"/>
      </w:rPr>
    </w:lvl>
    <w:lvl w:ilvl="5" w:tplc="465455A8">
      <w:start w:val="1"/>
      <w:numFmt w:val="bullet"/>
      <w:lvlText w:val=""/>
      <w:lvlJc w:val="left"/>
      <w:pPr>
        <w:ind w:left="4320" w:hanging="360"/>
      </w:pPr>
      <w:rPr>
        <w:rFonts w:ascii="Wingdings" w:hAnsi="Wingdings" w:hint="default"/>
      </w:rPr>
    </w:lvl>
    <w:lvl w:ilvl="6" w:tplc="9752D374">
      <w:start w:val="1"/>
      <w:numFmt w:val="bullet"/>
      <w:lvlText w:val=""/>
      <w:lvlJc w:val="left"/>
      <w:pPr>
        <w:ind w:left="5040" w:hanging="360"/>
      </w:pPr>
      <w:rPr>
        <w:rFonts w:ascii="Symbol" w:hAnsi="Symbol" w:hint="default"/>
      </w:rPr>
    </w:lvl>
    <w:lvl w:ilvl="7" w:tplc="BC188D78">
      <w:start w:val="1"/>
      <w:numFmt w:val="bullet"/>
      <w:lvlText w:val="o"/>
      <w:lvlJc w:val="left"/>
      <w:pPr>
        <w:ind w:left="5760" w:hanging="360"/>
      </w:pPr>
      <w:rPr>
        <w:rFonts w:ascii="Courier New" w:hAnsi="Courier New" w:hint="default"/>
      </w:rPr>
    </w:lvl>
    <w:lvl w:ilvl="8" w:tplc="A6581702">
      <w:start w:val="1"/>
      <w:numFmt w:val="bullet"/>
      <w:lvlText w:val=""/>
      <w:lvlJc w:val="left"/>
      <w:pPr>
        <w:ind w:left="6480" w:hanging="360"/>
      </w:pPr>
      <w:rPr>
        <w:rFonts w:ascii="Wingdings" w:hAnsi="Wingdings" w:hint="default"/>
      </w:rPr>
    </w:lvl>
  </w:abstractNum>
  <w:abstractNum w:abstractNumId="101" w15:restartNumberingAfterBreak="0">
    <w:nsid w:val="63D12052"/>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5C212AF"/>
    <w:multiLevelType w:val="multilevel"/>
    <w:tmpl w:val="E9AE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6B56D4E"/>
    <w:multiLevelType w:val="multilevel"/>
    <w:tmpl w:val="1F1E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85A1450"/>
    <w:multiLevelType w:val="multilevel"/>
    <w:tmpl w:val="0EEC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0666CF"/>
    <w:multiLevelType w:val="multilevel"/>
    <w:tmpl w:val="BCFC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B961C08"/>
    <w:multiLevelType w:val="multilevel"/>
    <w:tmpl w:val="15DC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C666B2A"/>
    <w:multiLevelType w:val="hybridMultilevel"/>
    <w:tmpl w:val="C16CE9D4"/>
    <w:lvl w:ilvl="0" w:tplc="E7CAB278">
      <w:start w:val="1"/>
      <w:numFmt w:val="bullet"/>
      <w:lvlText w:val=""/>
      <w:lvlJc w:val="left"/>
      <w:pPr>
        <w:ind w:left="720" w:hanging="360"/>
      </w:pPr>
      <w:rPr>
        <w:rFonts w:ascii="Symbol" w:hAnsi="Symbol" w:hint="default"/>
      </w:rPr>
    </w:lvl>
    <w:lvl w:ilvl="1" w:tplc="4E92B9BC">
      <w:start w:val="1"/>
      <w:numFmt w:val="bullet"/>
      <w:lvlText w:val="o"/>
      <w:lvlJc w:val="left"/>
      <w:pPr>
        <w:ind w:left="1440" w:hanging="360"/>
      </w:pPr>
      <w:rPr>
        <w:rFonts w:ascii="Courier New" w:hAnsi="Courier New" w:hint="default"/>
      </w:rPr>
    </w:lvl>
    <w:lvl w:ilvl="2" w:tplc="FF505BD0">
      <w:start w:val="1"/>
      <w:numFmt w:val="bullet"/>
      <w:lvlText w:val=""/>
      <w:lvlJc w:val="left"/>
      <w:pPr>
        <w:ind w:left="2160" w:hanging="360"/>
      </w:pPr>
      <w:rPr>
        <w:rFonts w:ascii="Wingdings" w:hAnsi="Wingdings" w:hint="default"/>
      </w:rPr>
    </w:lvl>
    <w:lvl w:ilvl="3" w:tplc="8EC82176">
      <w:start w:val="1"/>
      <w:numFmt w:val="bullet"/>
      <w:lvlText w:val=""/>
      <w:lvlJc w:val="left"/>
      <w:pPr>
        <w:ind w:left="2880" w:hanging="360"/>
      </w:pPr>
      <w:rPr>
        <w:rFonts w:ascii="Symbol" w:hAnsi="Symbol" w:hint="default"/>
      </w:rPr>
    </w:lvl>
    <w:lvl w:ilvl="4" w:tplc="2088448E">
      <w:start w:val="1"/>
      <w:numFmt w:val="bullet"/>
      <w:lvlText w:val="o"/>
      <w:lvlJc w:val="left"/>
      <w:pPr>
        <w:ind w:left="3600" w:hanging="360"/>
      </w:pPr>
      <w:rPr>
        <w:rFonts w:ascii="Courier New" w:hAnsi="Courier New" w:hint="default"/>
      </w:rPr>
    </w:lvl>
    <w:lvl w:ilvl="5" w:tplc="489C1018">
      <w:start w:val="1"/>
      <w:numFmt w:val="bullet"/>
      <w:lvlText w:val=""/>
      <w:lvlJc w:val="left"/>
      <w:pPr>
        <w:ind w:left="4320" w:hanging="360"/>
      </w:pPr>
      <w:rPr>
        <w:rFonts w:ascii="Wingdings" w:hAnsi="Wingdings" w:hint="default"/>
      </w:rPr>
    </w:lvl>
    <w:lvl w:ilvl="6" w:tplc="AF2CD2FA">
      <w:start w:val="1"/>
      <w:numFmt w:val="bullet"/>
      <w:lvlText w:val=""/>
      <w:lvlJc w:val="left"/>
      <w:pPr>
        <w:ind w:left="5040" w:hanging="360"/>
      </w:pPr>
      <w:rPr>
        <w:rFonts w:ascii="Symbol" w:hAnsi="Symbol" w:hint="default"/>
      </w:rPr>
    </w:lvl>
    <w:lvl w:ilvl="7" w:tplc="8070BED0">
      <w:start w:val="1"/>
      <w:numFmt w:val="bullet"/>
      <w:lvlText w:val="o"/>
      <w:lvlJc w:val="left"/>
      <w:pPr>
        <w:ind w:left="5760" w:hanging="360"/>
      </w:pPr>
      <w:rPr>
        <w:rFonts w:ascii="Courier New" w:hAnsi="Courier New" w:hint="default"/>
      </w:rPr>
    </w:lvl>
    <w:lvl w:ilvl="8" w:tplc="C3F2CE14">
      <w:start w:val="1"/>
      <w:numFmt w:val="bullet"/>
      <w:lvlText w:val=""/>
      <w:lvlJc w:val="left"/>
      <w:pPr>
        <w:ind w:left="6480" w:hanging="360"/>
      </w:pPr>
      <w:rPr>
        <w:rFonts w:ascii="Wingdings" w:hAnsi="Wingdings" w:hint="default"/>
      </w:rPr>
    </w:lvl>
  </w:abstractNum>
  <w:abstractNum w:abstractNumId="108" w15:restartNumberingAfterBreak="0">
    <w:nsid w:val="6C91406D"/>
    <w:multiLevelType w:val="multilevel"/>
    <w:tmpl w:val="C62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FE62412"/>
    <w:multiLevelType w:val="multilevel"/>
    <w:tmpl w:val="000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0EE1A96"/>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1F17EC1"/>
    <w:multiLevelType w:val="multilevel"/>
    <w:tmpl w:val="FD26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2383068"/>
    <w:multiLevelType w:val="multilevel"/>
    <w:tmpl w:val="81E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37647E0"/>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4287A55"/>
    <w:multiLevelType w:val="multilevel"/>
    <w:tmpl w:val="D94A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43C0079"/>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54645C3"/>
    <w:multiLevelType w:val="multilevel"/>
    <w:tmpl w:val="0E02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6A32BB6"/>
    <w:multiLevelType w:val="multilevel"/>
    <w:tmpl w:val="500C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8250414"/>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8651CCA"/>
    <w:multiLevelType w:val="multilevel"/>
    <w:tmpl w:val="668E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9C12E45"/>
    <w:multiLevelType w:val="multilevel"/>
    <w:tmpl w:val="200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D6B3D82"/>
    <w:multiLevelType w:val="multilevel"/>
    <w:tmpl w:val="BB02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E222B14"/>
    <w:multiLevelType w:val="multilevel"/>
    <w:tmpl w:val="B48A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F55472E"/>
    <w:multiLevelType w:val="multilevel"/>
    <w:tmpl w:val="FBD2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F8026ED"/>
    <w:multiLevelType w:val="multilevel"/>
    <w:tmpl w:val="1F48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0599452">
    <w:abstractNumId w:val="5"/>
  </w:num>
  <w:num w:numId="2" w16cid:durableId="134764595">
    <w:abstractNumId w:val="100"/>
  </w:num>
  <w:num w:numId="3" w16cid:durableId="213082541">
    <w:abstractNumId w:val="107"/>
  </w:num>
  <w:num w:numId="4" w16cid:durableId="1522474697">
    <w:abstractNumId w:val="58"/>
  </w:num>
  <w:num w:numId="5" w16cid:durableId="1046174138">
    <w:abstractNumId w:val="50"/>
  </w:num>
  <w:num w:numId="6" w16cid:durableId="1603417888">
    <w:abstractNumId w:val="60"/>
  </w:num>
  <w:num w:numId="7" w16cid:durableId="1571312123">
    <w:abstractNumId w:val="10"/>
  </w:num>
  <w:num w:numId="8" w16cid:durableId="602806045">
    <w:abstractNumId w:val="118"/>
  </w:num>
  <w:num w:numId="9" w16cid:durableId="1339188273">
    <w:abstractNumId w:val="83"/>
  </w:num>
  <w:num w:numId="10" w16cid:durableId="1294285848">
    <w:abstractNumId w:val="2"/>
  </w:num>
  <w:num w:numId="11" w16cid:durableId="1838886412">
    <w:abstractNumId w:val="124"/>
  </w:num>
  <w:num w:numId="12" w16cid:durableId="895774290">
    <w:abstractNumId w:val="63"/>
  </w:num>
  <w:num w:numId="13" w16cid:durableId="1256938351">
    <w:abstractNumId w:val="89"/>
  </w:num>
  <w:num w:numId="14" w16cid:durableId="1516386876">
    <w:abstractNumId w:val="105"/>
  </w:num>
  <w:num w:numId="15" w16cid:durableId="680743014">
    <w:abstractNumId w:val="67"/>
  </w:num>
  <w:num w:numId="16" w16cid:durableId="1237085744">
    <w:abstractNumId w:val="96"/>
  </w:num>
  <w:num w:numId="17" w16cid:durableId="912086625">
    <w:abstractNumId w:val="40"/>
  </w:num>
  <w:num w:numId="18" w16cid:durableId="1288052730">
    <w:abstractNumId w:val="117"/>
  </w:num>
  <w:num w:numId="19" w16cid:durableId="246038906">
    <w:abstractNumId w:val="32"/>
  </w:num>
  <w:num w:numId="20" w16cid:durableId="1051273459">
    <w:abstractNumId w:val="93"/>
  </w:num>
  <w:num w:numId="21" w16cid:durableId="995650603">
    <w:abstractNumId w:val="102"/>
  </w:num>
  <w:num w:numId="22" w16cid:durableId="1914899162">
    <w:abstractNumId w:val="122"/>
  </w:num>
  <w:num w:numId="23" w16cid:durableId="2104493733">
    <w:abstractNumId w:val="28"/>
  </w:num>
  <w:num w:numId="24" w16cid:durableId="1128159086">
    <w:abstractNumId w:val="82"/>
  </w:num>
  <w:num w:numId="25" w16cid:durableId="1506284789">
    <w:abstractNumId w:val="61"/>
  </w:num>
  <w:num w:numId="26" w16cid:durableId="2032106671">
    <w:abstractNumId w:val="20"/>
  </w:num>
  <w:num w:numId="27" w16cid:durableId="377977879">
    <w:abstractNumId w:val="57"/>
  </w:num>
  <w:num w:numId="28" w16cid:durableId="1284848234">
    <w:abstractNumId w:val="115"/>
  </w:num>
  <w:num w:numId="29" w16cid:durableId="343018533">
    <w:abstractNumId w:val="15"/>
  </w:num>
  <w:num w:numId="30" w16cid:durableId="104691966">
    <w:abstractNumId w:val="25"/>
  </w:num>
  <w:num w:numId="31" w16cid:durableId="1837569360">
    <w:abstractNumId w:val="64"/>
  </w:num>
  <w:num w:numId="32" w16cid:durableId="983051136">
    <w:abstractNumId w:val="120"/>
  </w:num>
  <w:num w:numId="33" w16cid:durableId="2038191337">
    <w:abstractNumId w:val="39"/>
  </w:num>
  <w:num w:numId="34" w16cid:durableId="1317494901">
    <w:abstractNumId w:val="36"/>
  </w:num>
  <w:num w:numId="35" w16cid:durableId="1209879456">
    <w:abstractNumId w:val="85"/>
  </w:num>
  <w:num w:numId="36" w16cid:durableId="494105138">
    <w:abstractNumId w:val="55"/>
  </w:num>
  <w:num w:numId="37" w16cid:durableId="1810973187">
    <w:abstractNumId w:val="46"/>
  </w:num>
  <w:num w:numId="38" w16cid:durableId="913778648">
    <w:abstractNumId w:val="91"/>
  </w:num>
  <w:num w:numId="39" w16cid:durableId="1160732815">
    <w:abstractNumId w:val="7"/>
  </w:num>
  <w:num w:numId="40" w16cid:durableId="654383402">
    <w:abstractNumId w:val="34"/>
  </w:num>
  <w:num w:numId="41" w16cid:durableId="1045644069">
    <w:abstractNumId w:val="3"/>
  </w:num>
  <w:num w:numId="42" w16cid:durableId="1534340307">
    <w:abstractNumId w:val="26"/>
  </w:num>
  <w:num w:numId="43" w16cid:durableId="820080906">
    <w:abstractNumId w:val="101"/>
  </w:num>
  <w:num w:numId="44" w16cid:durableId="1360820208">
    <w:abstractNumId w:val="77"/>
  </w:num>
  <w:num w:numId="45" w16cid:durableId="428627765">
    <w:abstractNumId w:val="14"/>
  </w:num>
  <w:num w:numId="46" w16cid:durableId="763765789">
    <w:abstractNumId w:val="90"/>
  </w:num>
  <w:num w:numId="47" w16cid:durableId="36318426">
    <w:abstractNumId w:val="59"/>
  </w:num>
  <w:num w:numId="48" w16cid:durableId="393430037">
    <w:abstractNumId w:val="110"/>
  </w:num>
  <w:num w:numId="49" w16cid:durableId="1203134052">
    <w:abstractNumId w:val="13"/>
  </w:num>
  <w:num w:numId="50" w16cid:durableId="650983348">
    <w:abstractNumId w:val="113"/>
  </w:num>
  <w:num w:numId="51" w16cid:durableId="163741422">
    <w:abstractNumId w:val="52"/>
  </w:num>
  <w:num w:numId="52" w16cid:durableId="503323648">
    <w:abstractNumId w:val="19"/>
  </w:num>
  <w:num w:numId="53" w16cid:durableId="1856377800">
    <w:abstractNumId w:val="86"/>
  </w:num>
  <w:num w:numId="54" w16cid:durableId="96995545">
    <w:abstractNumId w:val="21"/>
  </w:num>
  <w:num w:numId="55" w16cid:durableId="1680883601">
    <w:abstractNumId w:val="53"/>
  </w:num>
  <w:num w:numId="56" w16cid:durableId="453644909">
    <w:abstractNumId w:val="44"/>
  </w:num>
  <w:num w:numId="57" w16cid:durableId="1767965043">
    <w:abstractNumId w:val="106"/>
  </w:num>
  <w:num w:numId="58" w16cid:durableId="1302341268">
    <w:abstractNumId w:val="45"/>
  </w:num>
  <w:num w:numId="59" w16cid:durableId="1120684250">
    <w:abstractNumId w:val="51"/>
  </w:num>
  <w:num w:numId="60" w16cid:durableId="962227314">
    <w:abstractNumId w:val="103"/>
  </w:num>
  <w:num w:numId="61" w16cid:durableId="500773607">
    <w:abstractNumId w:val="16"/>
  </w:num>
  <w:num w:numId="62" w16cid:durableId="144860953">
    <w:abstractNumId w:val="4"/>
  </w:num>
  <w:num w:numId="63" w16cid:durableId="1140152942">
    <w:abstractNumId w:val="81"/>
  </w:num>
  <w:num w:numId="64" w16cid:durableId="1073114912">
    <w:abstractNumId w:val="99"/>
  </w:num>
  <w:num w:numId="65" w16cid:durableId="263659984">
    <w:abstractNumId w:val="66"/>
  </w:num>
  <w:num w:numId="66" w16cid:durableId="16854729">
    <w:abstractNumId w:val="109"/>
  </w:num>
  <w:num w:numId="67" w16cid:durableId="1792092193">
    <w:abstractNumId w:val="41"/>
  </w:num>
  <w:num w:numId="68" w16cid:durableId="1943344761">
    <w:abstractNumId w:val="70"/>
  </w:num>
  <w:num w:numId="69" w16cid:durableId="1642613148">
    <w:abstractNumId w:val="73"/>
  </w:num>
  <w:num w:numId="70" w16cid:durableId="160004574">
    <w:abstractNumId w:val="92"/>
  </w:num>
  <w:num w:numId="71" w16cid:durableId="2111587139">
    <w:abstractNumId w:val="108"/>
  </w:num>
  <w:num w:numId="72" w16cid:durableId="95951190">
    <w:abstractNumId w:val="56"/>
  </w:num>
  <w:num w:numId="73" w16cid:durableId="945422610">
    <w:abstractNumId w:val="17"/>
  </w:num>
  <w:num w:numId="74" w16cid:durableId="1859850347">
    <w:abstractNumId w:val="94"/>
  </w:num>
  <w:num w:numId="75" w16cid:durableId="1351490452">
    <w:abstractNumId w:val="78"/>
  </w:num>
  <w:num w:numId="76" w16cid:durableId="32193530">
    <w:abstractNumId w:val="23"/>
  </w:num>
  <w:num w:numId="77" w16cid:durableId="1628589409">
    <w:abstractNumId w:val="75"/>
  </w:num>
  <w:num w:numId="78" w16cid:durableId="642777562">
    <w:abstractNumId w:val="22"/>
  </w:num>
  <w:num w:numId="79" w16cid:durableId="2094088290">
    <w:abstractNumId w:val="24"/>
  </w:num>
  <w:num w:numId="80" w16cid:durableId="565143564">
    <w:abstractNumId w:val="8"/>
  </w:num>
  <w:num w:numId="81" w16cid:durableId="74935296">
    <w:abstractNumId w:val="6"/>
  </w:num>
  <w:num w:numId="82" w16cid:durableId="990450450">
    <w:abstractNumId w:val="9"/>
  </w:num>
  <w:num w:numId="83" w16cid:durableId="1461001218">
    <w:abstractNumId w:val="76"/>
  </w:num>
  <w:num w:numId="84" w16cid:durableId="1165240241">
    <w:abstractNumId w:val="43"/>
  </w:num>
  <w:num w:numId="85" w16cid:durableId="1359239713">
    <w:abstractNumId w:val="84"/>
  </w:num>
  <w:num w:numId="86" w16cid:durableId="2132743039">
    <w:abstractNumId w:val="49"/>
  </w:num>
  <w:num w:numId="87" w16cid:durableId="1748650260">
    <w:abstractNumId w:val="116"/>
  </w:num>
  <w:num w:numId="88" w16cid:durableId="1732314487">
    <w:abstractNumId w:val="27"/>
  </w:num>
  <w:num w:numId="89" w16cid:durableId="1148596691">
    <w:abstractNumId w:val="95"/>
  </w:num>
  <w:num w:numId="90" w16cid:durableId="1675379831">
    <w:abstractNumId w:val="71"/>
  </w:num>
  <w:num w:numId="91" w16cid:durableId="243759370">
    <w:abstractNumId w:val="74"/>
  </w:num>
  <w:num w:numId="92" w16cid:durableId="465464331">
    <w:abstractNumId w:val="54"/>
  </w:num>
  <w:num w:numId="93" w16cid:durableId="155220883">
    <w:abstractNumId w:val="80"/>
  </w:num>
  <w:num w:numId="94" w16cid:durableId="918901311">
    <w:abstractNumId w:val="47"/>
  </w:num>
  <w:num w:numId="95" w16cid:durableId="1256284580">
    <w:abstractNumId w:val="48"/>
  </w:num>
  <w:num w:numId="96" w16cid:durableId="2069836915">
    <w:abstractNumId w:val="0"/>
  </w:num>
  <w:num w:numId="97" w16cid:durableId="1207060155">
    <w:abstractNumId w:val="29"/>
  </w:num>
  <w:num w:numId="98" w16cid:durableId="2112434998">
    <w:abstractNumId w:val="119"/>
  </w:num>
  <w:num w:numId="99" w16cid:durableId="830104919">
    <w:abstractNumId w:val="88"/>
  </w:num>
  <w:num w:numId="100" w16cid:durableId="270010701">
    <w:abstractNumId w:val="72"/>
  </w:num>
  <w:num w:numId="101" w16cid:durableId="275139421">
    <w:abstractNumId w:val="112"/>
  </w:num>
  <w:num w:numId="102" w16cid:durableId="1921256653">
    <w:abstractNumId w:val="65"/>
  </w:num>
  <w:num w:numId="103" w16cid:durableId="1883857615">
    <w:abstractNumId w:val="121"/>
  </w:num>
  <w:num w:numId="104" w16cid:durableId="1474449130">
    <w:abstractNumId w:val="11"/>
  </w:num>
  <w:num w:numId="105" w16cid:durableId="2059624303">
    <w:abstractNumId w:val="18"/>
  </w:num>
  <w:num w:numId="106" w16cid:durableId="1300958149">
    <w:abstractNumId w:val="62"/>
  </w:num>
  <w:num w:numId="107" w16cid:durableId="318536582">
    <w:abstractNumId w:val="87"/>
  </w:num>
  <w:num w:numId="108" w16cid:durableId="315381947">
    <w:abstractNumId w:val="37"/>
  </w:num>
  <w:num w:numId="109" w16cid:durableId="1371807856">
    <w:abstractNumId w:val="12"/>
  </w:num>
  <w:num w:numId="110" w16cid:durableId="1004088415">
    <w:abstractNumId w:val="98"/>
  </w:num>
  <w:num w:numId="111" w16cid:durableId="581529705">
    <w:abstractNumId w:val="111"/>
  </w:num>
  <w:num w:numId="112" w16cid:durableId="510686022">
    <w:abstractNumId w:val="68"/>
  </w:num>
  <w:num w:numId="113" w16cid:durableId="379599501">
    <w:abstractNumId w:val="31"/>
  </w:num>
  <w:num w:numId="114" w16cid:durableId="1675380768">
    <w:abstractNumId w:val="79"/>
  </w:num>
  <w:num w:numId="115" w16cid:durableId="1005402018">
    <w:abstractNumId w:val="69"/>
  </w:num>
  <w:num w:numId="116" w16cid:durableId="676232251">
    <w:abstractNumId w:val="114"/>
  </w:num>
  <w:num w:numId="117" w16cid:durableId="1513257502">
    <w:abstractNumId w:val="1"/>
  </w:num>
  <w:num w:numId="118" w16cid:durableId="209926862">
    <w:abstractNumId w:val="38"/>
  </w:num>
  <w:num w:numId="119" w16cid:durableId="1746413879">
    <w:abstractNumId w:val="33"/>
  </w:num>
  <w:num w:numId="120" w16cid:durableId="107431760">
    <w:abstractNumId w:val="30"/>
  </w:num>
  <w:num w:numId="121" w16cid:durableId="603343750">
    <w:abstractNumId w:val="123"/>
  </w:num>
  <w:num w:numId="122" w16cid:durableId="301354208">
    <w:abstractNumId w:val="97"/>
  </w:num>
  <w:num w:numId="123" w16cid:durableId="1473601972">
    <w:abstractNumId w:val="42"/>
  </w:num>
  <w:num w:numId="124" w16cid:durableId="38938781">
    <w:abstractNumId w:val="104"/>
  </w:num>
  <w:num w:numId="125" w16cid:durableId="15770862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A8"/>
    <w:rsid w:val="00027858"/>
    <w:rsid w:val="00060D55"/>
    <w:rsid w:val="000A5709"/>
    <w:rsid w:val="001512FD"/>
    <w:rsid w:val="001C5F54"/>
    <w:rsid w:val="00200A8F"/>
    <w:rsid w:val="00220623"/>
    <w:rsid w:val="002261A9"/>
    <w:rsid w:val="00291385"/>
    <w:rsid w:val="003C1338"/>
    <w:rsid w:val="003F309D"/>
    <w:rsid w:val="004205E1"/>
    <w:rsid w:val="00431EEE"/>
    <w:rsid w:val="00444C7D"/>
    <w:rsid w:val="004C26F6"/>
    <w:rsid w:val="004E166C"/>
    <w:rsid w:val="00575D8A"/>
    <w:rsid w:val="005D064F"/>
    <w:rsid w:val="005E1311"/>
    <w:rsid w:val="005E4D62"/>
    <w:rsid w:val="00635B14"/>
    <w:rsid w:val="00646B20"/>
    <w:rsid w:val="006562C4"/>
    <w:rsid w:val="00682265"/>
    <w:rsid w:val="00683FE4"/>
    <w:rsid w:val="006D62F0"/>
    <w:rsid w:val="006D6B94"/>
    <w:rsid w:val="006E1F9D"/>
    <w:rsid w:val="00774B96"/>
    <w:rsid w:val="0078376C"/>
    <w:rsid w:val="007C6335"/>
    <w:rsid w:val="007E59C0"/>
    <w:rsid w:val="007F2B61"/>
    <w:rsid w:val="00877CDD"/>
    <w:rsid w:val="009C31A8"/>
    <w:rsid w:val="00A6330C"/>
    <w:rsid w:val="00A84E11"/>
    <w:rsid w:val="00A854AE"/>
    <w:rsid w:val="00AA5A34"/>
    <w:rsid w:val="00AB4709"/>
    <w:rsid w:val="00AE703B"/>
    <w:rsid w:val="00B26921"/>
    <w:rsid w:val="00B46EF7"/>
    <w:rsid w:val="00B61A22"/>
    <w:rsid w:val="00C85025"/>
    <w:rsid w:val="00D15029"/>
    <w:rsid w:val="00D54E53"/>
    <w:rsid w:val="00DA427A"/>
    <w:rsid w:val="00EA6575"/>
    <w:rsid w:val="00EB27F2"/>
    <w:rsid w:val="00ED745A"/>
    <w:rsid w:val="00F542A4"/>
    <w:rsid w:val="00FD08F1"/>
    <w:rsid w:val="00FE4A20"/>
    <w:rsid w:val="012F8E47"/>
    <w:rsid w:val="01C73FC5"/>
    <w:rsid w:val="02389F0D"/>
    <w:rsid w:val="04D404F5"/>
    <w:rsid w:val="04FC73CC"/>
    <w:rsid w:val="050E114C"/>
    <w:rsid w:val="05D28788"/>
    <w:rsid w:val="05F9B556"/>
    <w:rsid w:val="06560277"/>
    <w:rsid w:val="0813A79F"/>
    <w:rsid w:val="089B9250"/>
    <w:rsid w:val="08EEE08F"/>
    <w:rsid w:val="0C203C4D"/>
    <w:rsid w:val="0C707C18"/>
    <w:rsid w:val="0C91C8C4"/>
    <w:rsid w:val="0C9796A7"/>
    <w:rsid w:val="0CA5BD46"/>
    <w:rsid w:val="0CC7845D"/>
    <w:rsid w:val="0D619DF7"/>
    <w:rsid w:val="0DEC5C19"/>
    <w:rsid w:val="0E7BF985"/>
    <w:rsid w:val="0EF7F380"/>
    <w:rsid w:val="0F321FFF"/>
    <w:rsid w:val="0FE546EF"/>
    <w:rsid w:val="10C8578E"/>
    <w:rsid w:val="10CF4244"/>
    <w:rsid w:val="10E7B1D4"/>
    <w:rsid w:val="125FA359"/>
    <w:rsid w:val="12C8E999"/>
    <w:rsid w:val="165EB627"/>
    <w:rsid w:val="16D79A9B"/>
    <w:rsid w:val="16E064C5"/>
    <w:rsid w:val="1717B8CD"/>
    <w:rsid w:val="17496701"/>
    <w:rsid w:val="18343462"/>
    <w:rsid w:val="18ABCA14"/>
    <w:rsid w:val="195A54D9"/>
    <w:rsid w:val="199580BC"/>
    <w:rsid w:val="19FA6CCA"/>
    <w:rsid w:val="1A8F45FA"/>
    <w:rsid w:val="1ABB717B"/>
    <w:rsid w:val="1AECB7D6"/>
    <w:rsid w:val="1AFF5CDD"/>
    <w:rsid w:val="1B62236E"/>
    <w:rsid w:val="1D0DFD43"/>
    <w:rsid w:val="1D23048A"/>
    <w:rsid w:val="205C3942"/>
    <w:rsid w:val="2060E0FD"/>
    <w:rsid w:val="2085E2DE"/>
    <w:rsid w:val="20A83604"/>
    <w:rsid w:val="20E2A6CA"/>
    <w:rsid w:val="2139FE2C"/>
    <w:rsid w:val="216479F6"/>
    <w:rsid w:val="21753DD5"/>
    <w:rsid w:val="21D4AFED"/>
    <w:rsid w:val="22F04B44"/>
    <w:rsid w:val="252AE4ED"/>
    <w:rsid w:val="26628C00"/>
    <w:rsid w:val="26F5A311"/>
    <w:rsid w:val="2761BDEC"/>
    <w:rsid w:val="27848460"/>
    <w:rsid w:val="2786F363"/>
    <w:rsid w:val="2800B51B"/>
    <w:rsid w:val="2970C60D"/>
    <w:rsid w:val="2BC5F88E"/>
    <w:rsid w:val="2C61C43D"/>
    <w:rsid w:val="2C8CD018"/>
    <w:rsid w:val="2CA2BB69"/>
    <w:rsid w:val="2D308675"/>
    <w:rsid w:val="2DB7BC04"/>
    <w:rsid w:val="2E5AA8AC"/>
    <w:rsid w:val="2EB7ECD6"/>
    <w:rsid w:val="2EC4B927"/>
    <w:rsid w:val="301C4744"/>
    <w:rsid w:val="305EB236"/>
    <w:rsid w:val="30CC590B"/>
    <w:rsid w:val="3122CF72"/>
    <w:rsid w:val="31D3501F"/>
    <w:rsid w:val="3205E663"/>
    <w:rsid w:val="321FA904"/>
    <w:rsid w:val="326B4CC2"/>
    <w:rsid w:val="32AF717F"/>
    <w:rsid w:val="32E50230"/>
    <w:rsid w:val="338A65E3"/>
    <w:rsid w:val="33D35175"/>
    <w:rsid w:val="340D0AA1"/>
    <w:rsid w:val="34734DE5"/>
    <w:rsid w:val="35C2540B"/>
    <w:rsid w:val="35E29656"/>
    <w:rsid w:val="376A5231"/>
    <w:rsid w:val="38462666"/>
    <w:rsid w:val="3ACAD69B"/>
    <w:rsid w:val="3B042B4B"/>
    <w:rsid w:val="3BD2BEA2"/>
    <w:rsid w:val="3C4C082B"/>
    <w:rsid w:val="3C6A7F63"/>
    <w:rsid w:val="3CD5F17C"/>
    <w:rsid w:val="3F300770"/>
    <w:rsid w:val="3F84D44C"/>
    <w:rsid w:val="3FD7895B"/>
    <w:rsid w:val="4085C254"/>
    <w:rsid w:val="40C8A959"/>
    <w:rsid w:val="410F501B"/>
    <w:rsid w:val="4191F761"/>
    <w:rsid w:val="41E656EB"/>
    <w:rsid w:val="4215CE12"/>
    <w:rsid w:val="42D0D4C8"/>
    <w:rsid w:val="439E7EBA"/>
    <w:rsid w:val="43D338F8"/>
    <w:rsid w:val="4528D3F3"/>
    <w:rsid w:val="45414E52"/>
    <w:rsid w:val="46383D76"/>
    <w:rsid w:val="463B0114"/>
    <w:rsid w:val="46D2BC82"/>
    <w:rsid w:val="47A43AE1"/>
    <w:rsid w:val="48049353"/>
    <w:rsid w:val="485CA9A5"/>
    <w:rsid w:val="49582BA1"/>
    <w:rsid w:val="496F4D39"/>
    <w:rsid w:val="49C907CC"/>
    <w:rsid w:val="4A2EEF0E"/>
    <w:rsid w:val="4A341976"/>
    <w:rsid w:val="4AD86346"/>
    <w:rsid w:val="4AE87573"/>
    <w:rsid w:val="4B01DDB1"/>
    <w:rsid w:val="4BDD6FF5"/>
    <w:rsid w:val="4CB38CDB"/>
    <w:rsid w:val="4D59E848"/>
    <w:rsid w:val="4D8F783A"/>
    <w:rsid w:val="4DBD5DA7"/>
    <w:rsid w:val="4DE2469D"/>
    <w:rsid w:val="4DF78339"/>
    <w:rsid w:val="4E7A7D7F"/>
    <w:rsid w:val="4EE91285"/>
    <w:rsid w:val="4FF139C4"/>
    <w:rsid w:val="50582671"/>
    <w:rsid w:val="50872ED9"/>
    <w:rsid w:val="526133FF"/>
    <w:rsid w:val="52A9BBBE"/>
    <w:rsid w:val="52C822E2"/>
    <w:rsid w:val="52D3E93F"/>
    <w:rsid w:val="539D58D1"/>
    <w:rsid w:val="5456315A"/>
    <w:rsid w:val="54B33DA5"/>
    <w:rsid w:val="5615A10E"/>
    <w:rsid w:val="567F6B1F"/>
    <w:rsid w:val="56E0458F"/>
    <w:rsid w:val="57E1225F"/>
    <w:rsid w:val="58ED4746"/>
    <w:rsid w:val="5B6138A9"/>
    <w:rsid w:val="5C9B14CD"/>
    <w:rsid w:val="5CA7443C"/>
    <w:rsid w:val="5CF017D4"/>
    <w:rsid w:val="5D120A8B"/>
    <w:rsid w:val="5D5E386E"/>
    <w:rsid w:val="5D8C84FB"/>
    <w:rsid w:val="5FB1608B"/>
    <w:rsid w:val="6078CDBF"/>
    <w:rsid w:val="60DA3493"/>
    <w:rsid w:val="623F724E"/>
    <w:rsid w:val="62EA6ADD"/>
    <w:rsid w:val="634CC910"/>
    <w:rsid w:val="64173598"/>
    <w:rsid w:val="6483A818"/>
    <w:rsid w:val="64B69924"/>
    <w:rsid w:val="651DD9C0"/>
    <w:rsid w:val="65E5AC8F"/>
    <w:rsid w:val="65E9E2D4"/>
    <w:rsid w:val="68033FBE"/>
    <w:rsid w:val="690A056C"/>
    <w:rsid w:val="6986E5BD"/>
    <w:rsid w:val="6A97752D"/>
    <w:rsid w:val="6AEAA6FF"/>
    <w:rsid w:val="6D6EA3C1"/>
    <w:rsid w:val="6DBECCD8"/>
    <w:rsid w:val="6DDA98A6"/>
    <w:rsid w:val="6E2DC3A6"/>
    <w:rsid w:val="6EA0350F"/>
    <w:rsid w:val="6F1B0AD9"/>
    <w:rsid w:val="6F59042E"/>
    <w:rsid w:val="6FA6A43A"/>
    <w:rsid w:val="701E9479"/>
    <w:rsid w:val="7110B02B"/>
    <w:rsid w:val="7115C12C"/>
    <w:rsid w:val="7209C694"/>
    <w:rsid w:val="723DF748"/>
    <w:rsid w:val="72E8ECAD"/>
    <w:rsid w:val="7323F80D"/>
    <w:rsid w:val="732661B4"/>
    <w:rsid w:val="73783BB1"/>
    <w:rsid w:val="73878CE0"/>
    <w:rsid w:val="73ACE8A3"/>
    <w:rsid w:val="754369F9"/>
    <w:rsid w:val="75A75CDC"/>
    <w:rsid w:val="75EC2C4F"/>
    <w:rsid w:val="765016A0"/>
    <w:rsid w:val="773804EF"/>
    <w:rsid w:val="774BE516"/>
    <w:rsid w:val="779EDEEF"/>
    <w:rsid w:val="77AC4F15"/>
    <w:rsid w:val="78660E54"/>
    <w:rsid w:val="79D89729"/>
    <w:rsid w:val="79DBDFDA"/>
    <w:rsid w:val="7BCC8159"/>
    <w:rsid w:val="7C486014"/>
    <w:rsid w:val="7C7C218F"/>
    <w:rsid w:val="7D37CA71"/>
    <w:rsid w:val="7D8A961E"/>
    <w:rsid w:val="7F21F9EB"/>
    <w:rsid w:val="7F58C32F"/>
    <w:rsid w:val="7FC5E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BE8F"/>
  <w15:chartTrackingRefBased/>
  <w15:docId w15:val="{BA2AE331-C480-3642-8869-CDE09A60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3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3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3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3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1A8"/>
    <w:rPr>
      <w:rFonts w:eastAsiaTheme="majorEastAsia" w:cstheme="majorBidi"/>
      <w:color w:val="272727" w:themeColor="text1" w:themeTint="D8"/>
    </w:rPr>
  </w:style>
  <w:style w:type="paragraph" w:styleId="Title">
    <w:name w:val="Title"/>
    <w:basedOn w:val="Normal"/>
    <w:next w:val="Normal"/>
    <w:link w:val="TitleChar"/>
    <w:uiPriority w:val="10"/>
    <w:qFormat/>
    <w:rsid w:val="009C3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1A8"/>
    <w:pPr>
      <w:spacing w:before="160"/>
      <w:jc w:val="center"/>
    </w:pPr>
    <w:rPr>
      <w:i/>
      <w:iCs/>
      <w:color w:val="404040" w:themeColor="text1" w:themeTint="BF"/>
    </w:rPr>
  </w:style>
  <w:style w:type="character" w:customStyle="1" w:styleId="QuoteChar">
    <w:name w:val="Quote Char"/>
    <w:basedOn w:val="DefaultParagraphFont"/>
    <w:link w:val="Quote"/>
    <w:uiPriority w:val="29"/>
    <w:rsid w:val="009C31A8"/>
    <w:rPr>
      <w:i/>
      <w:iCs/>
      <w:color w:val="404040" w:themeColor="text1" w:themeTint="BF"/>
    </w:rPr>
  </w:style>
  <w:style w:type="paragraph" w:styleId="ListParagraph">
    <w:name w:val="List Paragraph"/>
    <w:basedOn w:val="Normal"/>
    <w:uiPriority w:val="34"/>
    <w:qFormat/>
    <w:rsid w:val="009C31A8"/>
    <w:pPr>
      <w:ind w:left="720"/>
      <w:contextualSpacing/>
    </w:pPr>
  </w:style>
  <w:style w:type="character" w:styleId="IntenseEmphasis">
    <w:name w:val="Intense Emphasis"/>
    <w:basedOn w:val="DefaultParagraphFont"/>
    <w:uiPriority w:val="21"/>
    <w:qFormat/>
    <w:rsid w:val="009C31A8"/>
    <w:rPr>
      <w:i/>
      <w:iCs/>
      <w:color w:val="0F4761" w:themeColor="accent1" w:themeShade="BF"/>
    </w:rPr>
  </w:style>
  <w:style w:type="paragraph" w:styleId="IntenseQuote">
    <w:name w:val="Intense Quote"/>
    <w:basedOn w:val="Normal"/>
    <w:next w:val="Normal"/>
    <w:link w:val="IntenseQuoteChar"/>
    <w:uiPriority w:val="30"/>
    <w:qFormat/>
    <w:rsid w:val="009C3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1A8"/>
    <w:rPr>
      <w:i/>
      <w:iCs/>
      <w:color w:val="0F4761" w:themeColor="accent1" w:themeShade="BF"/>
    </w:rPr>
  </w:style>
  <w:style w:type="character" w:styleId="IntenseReference">
    <w:name w:val="Intense Reference"/>
    <w:basedOn w:val="DefaultParagraphFont"/>
    <w:uiPriority w:val="32"/>
    <w:qFormat/>
    <w:rsid w:val="009C31A8"/>
    <w:rPr>
      <w:b/>
      <w:bCs/>
      <w:smallCaps/>
      <w:color w:val="0F4761" w:themeColor="accent1" w:themeShade="BF"/>
      <w:spacing w:val="5"/>
    </w:rPr>
  </w:style>
  <w:style w:type="character" w:styleId="Hyperlink">
    <w:name w:val="Hyperlink"/>
    <w:basedOn w:val="DefaultParagraphFont"/>
    <w:uiPriority w:val="99"/>
    <w:unhideWhenUsed/>
    <w:rsid w:val="009C31A8"/>
    <w:rPr>
      <w:color w:val="0000FF"/>
      <w:u w:val="single"/>
    </w:rPr>
  </w:style>
  <w:style w:type="paragraph" w:customStyle="1" w:styleId="menu-item">
    <w:name w:val="menu-item"/>
    <w:basedOn w:val="Normal"/>
    <w:rsid w:val="009C31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9C31A8"/>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9C31A8"/>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9C31A8"/>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9C31A8"/>
    <w:rPr>
      <w:rFonts w:ascii="Arial" w:eastAsia="Times New Roman" w:hAnsi="Arial" w:cs="Arial"/>
      <w:vanish/>
      <w:kern w:val="0"/>
      <w:sz w:val="16"/>
      <w:szCs w:val="16"/>
      <w:lang w:eastAsia="en-GB"/>
      <w14:ligatures w14:val="none"/>
    </w:rPr>
  </w:style>
  <w:style w:type="character" w:customStyle="1" w:styleId="etpbfullwidthheadersubhead">
    <w:name w:val="et_pb_fullwidth_header_subhead"/>
    <w:basedOn w:val="DefaultParagraphFont"/>
    <w:rsid w:val="009C31A8"/>
  </w:style>
  <w:style w:type="paragraph" w:styleId="NormalWeb">
    <w:name w:val="Normal (Web)"/>
    <w:basedOn w:val="Normal"/>
    <w:uiPriority w:val="99"/>
    <w:semiHidden/>
    <w:unhideWhenUsed/>
    <w:rsid w:val="009C31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C31A8"/>
    <w:rPr>
      <w:b/>
      <w:bCs/>
    </w:rPr>
  </w:style>
  <w:style w:type="character" w:styleId="Emphasis">
    <w:name w:val="Emphasis"/>
    <w:basedOn w:val="DefaultParagraphFont"/>
    <w:uiPriority w:val="20"/>
    <w:qFormat/>
    <w:rsid w:val="009C31A8"/>
    <w:rPr>
      <w:i/>
      <w:iCs/>
    </w:rPr>
  </w:style>
  <w:style w:type="character" w:styleId="FollowedHyperlink">
    <w:name w:val="FollowedHyperlink"/>
    <w:basedOn w:val="DefaultParagraphFont"/>
    <w:uiPriority w:val="99"/>
    <w:semiHidden/>
    <w:unhideWhenUsed/>
    <w:rsid w:val="005E4D62"/>
    <w:rPr>
      <w:color w:val="96607D" w:themeColor="followedHyperlink"/>
      <w:u w:val="single"/>
    </w:rPr>
  </w:style>
  <w:style w:type="paragraph" w:customStyle="1" w:styleId="wp-caption-text">
    <w:name w:val="wp-caption-text"/>
    <w:basedOn w:val="Normal"/>
    <w:rsid w:val="003C133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D064F"/>
  </w:style>
  <w:style w:type="character" w:customStyle="1" w:styleId="eop">
    <w:name w:val="eop"/>
    <w:basedOn w:val="DefaultParagraphFont"/>
    <w:rsid w:val="005D064F"/>
  </w:style>
  <w:style w:type="character" w:customStyle="1" w:styleId="textrun">
    <w:name w:val="textrun"/>
    <w:basedOn w:val="DefaultParagraphFont"/>
    <w:rsid w:val="005D064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61A22"/>
    <w:pPr>
      <w:spacing w:after="0" w:line="240" w:lineRule="auto"/>
    </w:pPr>
  </w:style>
  <w:style w:type="paragraph" w:styleId="CommentSubject">
    <w:name w:val="annotation subject"/>
    <w:basedOn w:val="CommentText"/>
    <w:next w:val="CommentText"/>
    <w:link w:val="CommentSubjectChar"/>
    <w:uiPriority w:val="99"/>
    <w:semiHidden/>
    <w:unhideWhenUsed/>
    <w:rsid w:val="00FE4A20"/>
    <w:rPr>
      <w:b/>
      <w:bCs/>
    </w:rPr>
  </w:style>
  <w:style w:type="character" w:customStyle="1" w:styleId="CommentSubjectChar">
    <w:name w:val="Comment Subject Char"/>
    <w:basedOn w:val="CommentTextChar"/>
    <w:link w:val="CommentSubject"/>
    <w:uiPriority w:val="99"/>
    <w:semiHidden/>
    <w:rsid w:val="00FE4A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versaldesign.ie/what-is-universal-design/the-7-principles/" TargetMode="External"/><Relationship Id="rId18" Type="http://schemas.openxmlformats.org/officeDocument/2006/relationships/hyperlink" Target="https://telas.edu.au/becoming-a-reviewer/reviewer-support/" TargetMode="External"/><Relationship Id="rId26" Type="http://schemas.openxmlformats.org/officeDocument/2006/relationships/hyperlink" Target="https://telas.edu.au/becoming-a-reviewer/reviewer-support/" TargetMode="External"/><Relationship Id="rId39" Type="http://schemas.openxmlformats.org/officeDocument/2006/relationships/hyperlink" Target="https://telas.edu.au/becoming-a-reviewer/reviewer-support/" TargetMode="External"/><Relationship Id="rId21" Type="http://schemas.openxmlformats.org/officeDocument/2006/relationships/hyperlink" Target="https://telas.edu.au/becoming-a-reviewer/reviewer-support/" TargetMode="External"/><Relationship Id="rId34" Type="http://schemas.openxmlformats.org/officeDocument/2006/relationships/hyperlink" Target="https://telas.edu.au/becoming-a-reviewer/reviewer-support/" TargetMode="External"/><Relationship Id="rId42" Type="http://schemas.openxmlformats.org/officeDocument/2006/relationships/hyperlink" Target="https://telas.edu.au/becoming-a-reviewer/reviewer-support/" TargetMode="External"/><Relationship Id="rId47" Type="http://schemas.openxmlformats.org/officeDocument/2006/relationships/hyperlink" Target="https://teaching.cornell.edu/resource/examples-collaborative-learning-or-group-work-activities" TargetMode="External"/><Relationship Id="rId50" Type="http://schemas.openxmlformats.org/officeDocument/2006/relationships/hyperlink" Target="https://telas.edu.au/becoming-a-reviewer/reviewer-support/" TargetMode="External"/><Relationship Id="rId55" Type="http://schemas.openxmlformats.org/officeDocument/2006/relationships/hyperlink" Target="https://www.uow.edu.au/student/learning-co-op/finding-and-using-information/copyright-creative-commons-and-the-public-domai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telas.edu.au/becoming-a-reviewer/reviewer-support/" TargetMode="External"/><Relationship Id="rId29" Type="http://schemas.openxmlformats.org/officeDocument/2006/relationships/hyperlink" Target="https://sites.tuni.fi/digitaltoolkit/moodle/learning-analytics-supports-the-tracking-of-student-progress/" TargetMode="External"/><Relationship Id="rId11" Type="http://schemas.openxmlformats.org/officeDocument/2006/relationships/hyperlink" Target="https://universaldesign.ie/what-is-universal-design/the-7-principles/" TargetMode="External"/><Relationship Id="rId24" Type="http://schemas.openxmlformats.org/officeDocument/2006/relationships/hyperlink" Target="https://telas.edu.au/becoming-a-reviewer/reviewer-support/" TargetMode="External"/><Relationship Id="rId32" Type="http://schemas.openxmlformats.org/officeDocument/2006/relationships/hyperlink" Target="https://telas.edu.au/becoming-a-reviewer/reviewer-support/" TargetMode="External"/><Relationship Id="rId37" Type="http://schemas.openxmlformats.org/officeDocument/2006/relationships/hyperlink" Target="https://telas.edu.au/becoming-a-reviewer/reviewer-support/" TargetMode="External"/><Relationship Id="rId40" Type="http://schemas.openxmlformats.org/officeDocument/2006/relationships/hyperlink" Target="https://www.edutopia.org/article/8-strategies-improve-participation-your-virtual-classroom" TargetMode="External"/><Relationship Id="rId45" Type="http://schemas.openxmlformats.org/officeDocument/2006/relationships/hyperlink" Target="https://www.trustradius.com/plagiarism-checker" TargetMode="External"/><Relationship Id="rId53" Type="http://schemas.openxmlformats.org/officeDocument/2006/relationships/hyperlink" Target="https://telas.edu.au/becoming-a-reviewer/reviewer-support/"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telas.edu.au/becoming-a-reviewer/reviewer-support/" TargetMode="External"/><Relationship Id="rId4" Type="http://schemas.openxmlformats.org/officeDocument/2006/relationships/numbering" Target="numbering.xml"/><Relationship Id="rId9" Type="http://schemas.openxmlformats.org/officeDocument/2006/relationships/hyperlink" Target="https://www.stylemanual.gov.au/accessible-and-inclusive-content/inclusive-language" TargetMode="External"/><Relationship Id="rId14" Type="http://schemas.openxmlformats.org/officeDocument/2006/relationships/hyperlink" Target="https://www.washington.edu/accesscomputing/AU/v2/problems.html" TargetMode="External"/><Relationship Id="rId22" Type="http://schemas.openxmlformats.org/officeDocument/2006/relationships/hyperlink" Target="https://telas.edu.au/becoming-a-reviewer/reviewer-support/" TargetMode="External"/><Relationship Id="rId27" Type="http://schemas.openxmlformats.org/officeDocument/2006/relationships/hyperlink" Target="https://itali.uq.edu.au/digital-learning/learning-analytics" TargetMode="External"/><Relationship Id="rId30" Type="http://schemas.openxmlformats.org/officeDocument/2006/relationships/hyperlink" Target="https://telas.edu.au/becoming-a-reviewer/reviewer-support/" TargetMode="External"/><Relationship Id="rId35" Type="http://schemas.openxmlformats.org/officeDocument/2006/relationships/hyperlink" Target="https://telas.edu.au/becoming-a-reviewer/reviewer-support/" TargetMode="External"/><Relationship Id="rId43" Type="http://schemas.openxmlformats.org/officeDocument/2006/relationships/hyperlink" Target="https://telas.edu.au/becoming-a-reviewer/reviewer-support/" TargetMode="External"/><Relationship Id="rId48" Type="http://schemas.openxmlformats.org/officeDocument/2006/relationships/hyperlink" Target="https://citt.ufl.edu/resources/assessing-student-learning/providing-effective-feedback/types-of-feedback/" TargetMode="External"/><Relationship Id="rId56" Type="http://schemas.openxmlformats.org/officeDocument/2006/relationships/hyperlink" Target="https://www.ieaa.org.au/documents/item/397" TargetMode="External"/><Relationship Id="rId8" Type="http://schemas.openxmlformats.org/officeDocument/2006/relationships/hyperlink" Target="https://www.stylemanual.gov.au/" TargetMode="External"/><Relationship Id="rId51" Type="http://schemas.openxmlformats.org/officeDocument/2006/relationships/hyperlink" Target="https://www.dese.gov.au/foundation-skills-your-future-program/resources/digital-literacy-skills-framework" TargetMode="External"/><Relationship Id="rId3" Type="http://schemas.openxmlformats.org/officeDocument/2006/relationships/customXml" Target="../customXml/item3.xml"/><Relationship Id="rId12" Type="http://schemas.openxmlformats.org/officeDocument/2006/relationships/hyperlink" Target="https://www.washington.edu/accesscomputing/AU/v2/problems.html" TargetMode="External"/><Relationship Id="rId17" Type="http://schemas.openxmlformats.org/officeDocument/2006/relationships/hyperlink" Target="https://www.gooduniversitiesguide.com.au/study-information/student-life/student-services-and-facilities" TargetMode="External"/><Relationship Id="rId25" Type="http://schemas.openxmlformats.org/officeDocument/2006/relationships/hyperlink" Target="https://telas.edu.au/becoming-a-reviewer/reviewer-support/" TargetMode="External"/><Relationship Id="rId33" Type="http://schemas.openxmlformats.org/officeDocument/2006/relationships/hyperlink" Target="https://www.teachthought.com/technology/best-digital-collaboration/" TargetMode="External"/><Relationship Id="rId38" Type="http://schemas.openxmlformats.org/officeDocument/2006/relationships/hyperlink" Target="https://telas.edu.au/becoming-a-reviewer/reviewer-support/" TargetMode="External"/><Relationship Id="rId46" Type="http://schemas.openxmlformats.org/officeDocument/2006/relationships/hyperlink" Target="https://assessment.avondale.edu.au/examples/examples.html" TargetMode="External"/><Relationship Id="rId20" Type="http://schemas.openxmlformats.org/officeDocument/2006/relationships/hyperlink" Target="https://telas.edu.au/becoming-a-reviewer/reviewer-support/" TargetMode="External"/><Relationship Id="rId41" Type="http://schemas.openxmlformats.org/officeDocument/2006/relationships/hyperlink" Target="https://telas.edu.au/becoming-a-reviewer/reviewer-support/" TargetMode="External"/><Relationship Id="rId54" Type="http://schemas.openxmlformats.org/officeDocument/2006/relationships/hyperlink" Target="https://elearning2020.pressbooks.com/chapter/learner-contro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watch?v=Y7W41VMxyQE" TargetMode="External"/><Relationship Id="rId23" Type="http://schemas.openxmlformats.org/officeDocument/2006/relationships/hyperlink" Target="https://telas.edu.au/becoming-a-reviewer/reviewer-support/" TargetMode="External"/><Relationship Id="rId28" Type="http://schemas.openxmlformats.org/officeDocument/2006/relationships/hyperlink" Target="https://steinhardt.nyu.edu/learning-analytics-101" TargetMode="External"/><Relationship Id="rId36" Type="http://schemas.openxmlformats.org/officeDocument/2006/relationships/hyperlink" Target="https://www.techsmith.com/blog/synchronous-vs-asynchronous-communication/" TargetMode="External"/><Relationship Id="rId49" Type="http://schemas.openxmlformats.org/officeDocument/2006/relationships/hyperlink" Target="https://telas.edu.au/becoming-a-reviewer/reviewer-support/" TargetMode="External"/><Relationship Id="rId57" Type="http://schemas.openxmlformats.org/officeDocument/2006/relationships/fontTable" Target="fontTable.xml"/><Relationship Id="rId10" Type="http://schemas.openxmlformats.org/officeDocument/2006/relationships/hyperlink" Target="https://www.washington.edu/accesscomputing/AU/v2/problems.html" TargetMode="External"/><Relationship Id="rId31" Type="http://schemas.openxmlformats.org/officeDocument/2006/relationships/hyperlink" Target="https://hypercontext.com/blog/communication/synchronous-vs-asynchronous-communication" TargetMode="External"/><Relationship Id="rId44" Type="http://schemas.openxmlformats.org/officeDocument/2006/relationships/hyperlink" Target="https://education.nsw.gov.au/teaching-and-learning/professional-learning/teacher-quality-and-accreditation/strong-start-great-teachers/refining-practice/planning-a-lesson/designing-the-assessment" TargetMode="External"/><Relationship Id="rId52" Type="http://schemas.openxmlformats.org/officeDocument/2006/relationships/hyperlink" Target="https://telas.edu.au/becoming-a-reviewer/reviewe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b7d03b-562a-49d1-ae81-ba0b1410b5bc" xsi:nil="true"/>
    <lcf76f155ced4ddcb4097134ff3c332f xmlns="f696ca65-2832-434a-b5b9-32c5c0d95e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BC90D56CAD0849A6B3F0B3BFF83E14" ma:contentTypeVersion="12" ma:contentTypeDescription="Create a new document." ma:contentTypeScope="" ma:versionID="ee7bf57e80d3b0cd0abf73ead3b6e5e1">
  <xsd:schema xmlns:xsd="http://www.w3.org/2001/XMLSchema" xmlns:xs="http://www.w3.org/2001/XMLSchema" xmlns:p="http://schemas.microsoft.com/office/2006/metadata/properties" xmlns:ns2="f696ca65-2832-434a-b5b9-32c5c0d95eb1" xmlns:ns3="deb7d03b-562a-49d1-ae81-ba0b1410b5bc" targetNamespace="http://schemas.microsoft.com/office/2006/metadata/properties" ma:root="true" ma:fieldsID="9d8d4a7a8f581cdcd2f20b17d932621c" ns2:_="" ns3:_="">
    <xsd:import namespace="f696ca65-2832-434a-b5b9-32c5c0d95eb1"/>
    <xsd:import namespace="deb7d03b-562a-49d1-ae81-ba0b1410b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6ca65-2832-434a-b5b9-32c5c0d95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782db4-0b74-4b84-b207-68c8ec13db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7d03b-562a-49d1-ae81-ba0b1410b5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4b7356-8c25-4b70-88c3-5bad96fdd337}" ma:internalName="TaxCatchAll" ma:showField="CatchAllData" ma:web="deb7d03b-562a-49d1-ae81-ba0b1410b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C7A7A-DD98-433B-B150-3F62FB5A8879}">
  <ds:schemaRefs>
    <ds:schemaRef ds:uri="http://schemas.microsoft.com/office/2006/metadata/properties"/>
    <ds:schemaRef ds:uri="http://schemas.microsoft.com/office/infopath/2007/PartnerControls"/>
    <ds:schemaRef ds:uri="deb7d03b-562a-49d1-ae81-ba0b1410b5bc"/>
    <ds:schemaRef ds:uri="f696ca65-2832-434a-b5b9-32c5c0d95eb1"/>
  </ds:schemaRefs>
</ds:datastoreItem>
</file>

<file path=customXml/itemProps2.xml><?xml version="1.0" encoding="utf-8"?>
<ds:datastoreItem xmlns:ds="http://schemas.openxmlformats.org/officeDocument/2006/customXml" ds:itemID="{4F3A9284-6EBD-4AEE-BC15-3560430AE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6ca65-2832-434a-b5b9-32c5c0d95eb1"/>
    <ds:schemaRef ds:uri="deb7d03b-562a-49d1-ae81-ba0b1410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DA8B5-3269-4FE3-93AB-15D4B0E0A735}">
  <ds:schemaRefs>
    <ds:schemaRef ds:uri="http://schemas.microsoft.com/sharepoint/v3/contenttype/forms"/>
  </ds:schemaRefs>
</ds:datastoreItem>
</file>

<file path=docMetadata/LabelInfo.xml><?xml version="1.0" encoding="utf-8"?>
<clbl:labelList xmlns:clbl="http://schemas.microsoft.com/office/2020/mipLabelMetadata">
  <clbl:label id="{b4fff8a3-050f-428f-b966-cc56f581f9b1}" enabled="1" method="Standard" siteId="{7dfbfb93-19b6-4985-ac7e-501a3793845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46</Pages>
  <Words>15918</Words>
  <Characters>83574</Characters>
  <Application>Microsoft Office Word</Application>
  <DocSecurity>0</DocSecurity>
  <Lines>1778</Lines>
  <Paragraphs>667</Paragraphs>
  <ScaleCrop>false</ScaleCrop>
  <Company/>
  <LinksUpToDate>false</LinksUpToDate>
  <CharactersWithSpaces>98825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Jacka</dc:creator>
  <cp:keywords/>
  <dc:description/>
  <cp:lastModifiedBy>Lisa Jacka</cp:lastModifiedBy>
  <cp:revision>2</cp:revision>
  <cp:lastPrinted>2025-07-29T23:27:00Z</cp:lastPrinted>
  <dcterms:created xsi:type="dcterms:W3CDTF">2026-04-13T06:46:00Z</dcterms:created>
  <dcterms:modified xsi:type="dcterms:W3CDTF">2026-04-13T06:46:00Z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0x0101005BBC90D56CAD0849A6B3F0B3BFF83E14</vt:lpwstr>
  </property>
  <property fmtid="{D5CDD505-2E9C-101B-9397-08002B2CF9AE}" pid="3" name="MediaServiceImageTags">
    <vt:lpwstr/>
  </property>
</Properties>
</file>